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970" w14:textId="77777777" w:rsidR="00DD3A20" w:rsidRDefault="00CB75BF">
      <w:pPr>
        <w:pStyle w:val="Tijeloteksta"/>
        <w:spacing w:line="360" w:lineRule="auto"/>
      </w:pPr>
      <w:r>
        <w:rPr>
          <w:sz w:val="28"/>
          <w:szCs w:val="28"/>
        </w:rPr>
        <w:t>Godišnji plan i program likovne grupe „</w:t>
      </w:r>
      <w:r>
        <w:rPr>
          <w:b/>
          <w:bCs/>
          <w:sz w:val="28"/>
          <w:szCs w:val="28"/>
        </w:rPr>
        <w:t xml:space="preserve">Likovna </w:t>
      </w:r>
      <w:proofErr w:type="spellStart"/>
      <w:r>
        <w:rPr>
          <w:b/>
          <w:bCs/>
          <w:sz w:val="28"/>
          <w:szCs w:val="28"/>
        </w:rPr>
        <w:t>maštaonica</w:t>
      </w:r>
      <w:proofErr w:type="spellEnd"/>
      <w:r>
        <w:rPr>
          <w:sz w:val="28"/>
          <w:szCs w:val="28"/>
        </w:rPr>
        <w:t>” šk. god. 2021./2022.</w:t>
      </w:r>
    </w:p>
    <w:p w14:paraId="2C430F5B" w14:textId="77777777" w:rsidR="00DD3A20" w:rsidRDefault="00CB75BF">
      <w:pPr>
        <w:pStyle w:val="Tijeloteksta"/>
        <w:spacing w:line="360" w:lineRule="auto"/>
      </w:pPr>
      <w:r>
        <w:rPr>
          <w:sz w:val="28"/>
          <w:szCs w:val="28"/>
        </w:rPr>
        <w:t>Namijenjeno učenicima 5.A, 5.B, 5.C i 5.D</w:t>
      </w:r>
    </w:p>
    <w:p w14:paraId="23B0DE97" w14:textId="77777777" w:rsidR="00DD3A20" w:rsidRDefault="00DD3A20">
      <w:pPr>
        <w:pStyle w:val="Tijeloteksta"/>
        <w:spacing w:line="360" w:lineRule="auto"/>
        <w:rPr>
          <w:sz w:val="28"/>
          <w:szCs w:val="28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1"/>
        <w:gridCol w:w="2082"/>
        <w:gridCol w:w="2081"/>
        <w:gridCol w:w="2082"/>
        <w:gridCol w:w="2082"/>
        <w:gridCol w:w="2080"/>
      </w:tblGrid>
      <w:tr w:rsidR="00DD3A20" w14:paraId="76AD331B" w14:textId="77777777">
        <w:tc>
          <w:tcPr>
            <w:tcW w:w="2081" w:type="dxa"/>
          </w:tcPr>
          <w:p w14:paraId="53581A1A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Ciljevi</w:t>
            </w:r>
          </w:p>
        </w:tc>
        <w:tc>
          <w:tcPr>
            <w:tcW w:w="2081" w:type="dxa"/>
          </w:tcPr>
          <w:p w14:paraId="75EE29B7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Nositeljica</w:t>
            </w:r>
          </w:p>
        </w:tc>
        <w:tc>
          <w:tcPr>
            <w:tcW w:w="2082" w:type="dxa"/>
          </w:tcPr>
          <w:p w14:paraId="4CC33C41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Način realizacije</w:t>
            </w:r>
          </w:p>
        </w:tc>
        <w:tc>
          <w:tcPr>
            <w:tcW w:w="2081" w:type="dxa"/>
          </w:tcPr>
          <w:p w14:paraId="78EB5D4E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Okvirni troškovnik</w:t>
            </w:r>
          </w:p>
        </w:tc>
        <w:tc>
          <w:tcPr>
            <w:tcW w:w="2082" w:type="dxa"/>
          </w:tcPr>
          <w:p w14:paraId="7867756A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Način vrednovanja</w:t>
            </w:r>
          </w:p>
        </w:tc>
        <w:tc>
          <w:tcPr>
            <w:tcW w:w="2082" w:type="dxa"/>
          </w:tcPr>
          <w:p w14:paraId="34105BEB" w14:textId="77777777" w:rsidR="00DD3A20" w:rsidRDefault="00CB75BF">
            <w:pPr>
              <w:pStyle w:val="Sadrajitablice"/>
              <w:spacing w:line="360" w:lineRule="auto"/>
            </w:pPr>
            <w:r>
              <w:rPr>
                <w:sz w:val="28"/>
                <w:szCs w:val="28"/>
              </w:rPr>
              <w:t>Namjena</w:t>
            </w:r>
          </w:p>
        </w:tc>
        <w:tc>
          <w:tcPr>
            <w:tcW w:w="2080" w:type="dxa"/>
          </w:tcPr>
          <w:p w14:paraId="72A31C50" w14:textId="77777777" w:rsidR="00DD3A20" w:rsidRDefault="00CB75BF">
            <w:pPr>
              <w:pStyle w:val="Sadrajitablice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Vremenik</w:t>
            </w:r>
            <w:proofErr w:type="spellEnd"/>
          </w:p>
          <w:p w14:paraId="76821003" w14:textId="77777777" w:rsidR="00DD3A20" w:rsidRDefault="00CB75BF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Jedan sat tjedno</w:t>
            </w:r>
          </w:p>
        </w:tc>
      </w:tr>
      <w:tr w:rsidR="00DD3A20" w14:paraId="685B7DF5" w14:textId="77777777">
        <w:tc>
          <w:tcPr>
            <w:tcW w:w="2081" w:type="dxa"/>
          </w:tcPr>
          <w:p w14:paraId="6D8E81ED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 xml:space="preserve">Razvijati </w:t>
            </w:r>
            <w:r>
              <w:rPr>
                <w:sz w:val="28"/>
                <w:szCs w:val="28"/>
              </w:rPr>
              <w:t>talent, poticati kreativnost, maštu, samopouzdanje, urednost, suradnju rada u grupi</w:t>
            </w:r>
          </w:p>
        </w:tc>
        <w:tc>
          <w:tcPr>
            <w:tcW w:w="2081" w:type="dxa"/>
          </w:tcPr>
          <w:p w14:paraId="0F1B4954" w14:textId="77777777" w:rsidR="00DD3A20" w:rsidRDefault="00CB75BF">
            <w:pPr>
              <w:pStyle w:val="Sadrajitablice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Dea</w:t>
            </w:r>
            <w:proofErr w:type="spellEnd"/>
            <w:r>
              <w:rPr>
                <w:sz w:val="28"/>
                <w:szCs w:val="28"/>
              </w:rPr>
              <w:t xml:space="preserve"> Cerić, mag. </w:t>
            </w:r>
            <w:proofErr w:type="spellStart"/>
            <w:r>
              <w:rPr>
                <w:sz w:val="28"/>
                <w:szCs w:val="28"/>
              </w:rPr>
              <w:t>edu</w:t>
            </w:r>
            <w:proofErr w:type="spellEnd"/>
            <w:r>
              <w:rPr>
                <w:sz w:val="28"/>
                <w:szCs w:val="28"/>
              </w:rPr>
              <w:t>. lik. kulture</w:t>
            </w:r>
          </w:p>
        </w:tc>
        <w:tc>
          <w:tcPr>
            <w:tcW w:w="2082" w:type="dxa"/>
          </w:tcPr>
          <w:p w14:paraId="24D8C21B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Sudjelovati na raznim svečanostima. Omogućiti učenicima sudjelovanje na školskim priredbama i svečanostima.</w:t>
            </w:r>
          </w:p>
        </w:tc>
        <w:tc>
          <w:tcPr>
            <w:tcW w:w="2081" w:type="dxa"/>
          </w:tcPr>
          <w:p w14:paraId="2A9B4E31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Nabava pribora i materijala ok</w:t>
            </w:r>
            <w:r>
              <w:rPr>
                <w:sz w:val="28"/>
                <w:szCs w:val="28"/>
              </w:rPr>
              <w:t>o 300kn godišnje.</w:t>
            </w:r>
          </w:p>
        </w:tc>
        <w:tc>
          <w:tcPr>
            <w:tcW w:w="2082" w:type="dxa"/>
          </w:tcPr>
          <w:p w14:paraId="2313731D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Postignuti rezultati na izložbama.</w:t>
            </w:r>
          </w:p>
          <w:p w14:paraId="3C33D3B0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Rad će se pratiti kroz učeničku aktivnost, istraživački rad te kroz estetsko uređivanje učionice i hodnika.</w:t>
            </w:r>
          </w:p>
        </w:tc>
        <w:tc>
          <w:tcPr>
            <w:tcW w:w="2082" w:type="dxa"/>
          </w:tcPr>
          <w:p w14:paraId="2B4CCA99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 xml:space="preserve">Praćenjem tijekom rada isticati napredak učenika te pozitivne osobine koje likovna </w:t>
            </w:r>
            <w:r>
              <w:rPr>
                <w:sz w:val="28"/>
                <w:szCs w:val="28"/>
              </w:rPr>
              <w:t>kreativnost stvara kod učenika.</w:t>
            </w:r>
          </w:p>
        </w:tc>
        <w:tc>
          <w:tcPr>
            <w:tcW w:w="2080" w:type="dxa"/>
          </w:tcPr>
          <w:p w14:paraId="3C052A3F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Veljača</w:t>
            </w:r>
          </w:p>
          <w:p w14:paraId="2D32847C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Ožujak</w:t>
            </w:r>
          </w:p>
          <w:p w14:paraId="06115B79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Travanj</w:t>
            </w:r>
          </w:p>
          <w:p w14:paraId="62EEDCF0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Svibanj</w:t>
            </w:r>
          </w:p>
          <w:p w14:paraId="009ED4EF" w14:textId="77777777" w:rsidR="00DD3A20" w:rsidRDefault="00CB75BF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Lipanj</w:t>
            </w:r>
          </w:p>
        </w:tc>
      </w:tr>
    </w:tbl>
    <w:p w14:paraId="18FC157F" w14:textId="77777777" w:rsidR="00DD3A20" w:rsidRDefault="00DD3A20">
      <w:pPr>
        <w:spacing w:line="360" w:lineRule="auto"/>
      </w:pPr>
    </w:p>
    <w:sectPr w:rsidR="00DD3A20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20"/>
    <w:rsid w:val="00CB75BF"/>
    <w:rsid w:val="00D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9D57"/>
  <w15:docId w15:val="{AAAB66D1-458E-48C5-B880-0BC22E5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" w:cs="Liberation Serif"/>
      <w:lang w:eastAsia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pacing w:before="120" w:after="120"/>
    </w:pPr>
    <w:rPr>
      <w:iCs/>
    </w:rPr>
  </w:style>
  <w:style w:type="paragraph" w:customStyle="1" w:styleId="Indeks">
    <w:name w:val="Indeks"/>
    <w:basedOn w:val="Normal"/>
    <w:qFormat/>
  </w:style>
  <w:style w:type="paragraph" w:customStyle="1" w:styleId="Sadrajitablice">
    <w:name w:val="Sadržaji tablic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dc:description/>
  <cp:lastModifiedBy>Antonela PETRIĆ</cp:lastModifiedBy>
  <cp:revision>2</cp:revision>
  <dcterms:created xsi:type="dcterms:W3CDTF">2022-02-08T09:48:00Z</dcterms:created>
  <dcterms:modified xsi:type="dcterms:W3CDTF">2022-02-08T09:48:00Z</dcterms:modified>
  <dc:language>hr-HR</dc:language>
</cp:coreProperties>
</file>