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6B27" w14:textId="77777777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>OSNOVNA ŠKOLA „TRSTENIK“ – SPLIT</w:t>
      </w:r>
    </w:p>
    <w:p w14:paraId="412FB5B9" w14:textId="77777777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>Dinka Šimunovića 22</w:t>
      </w:r>
    </w:p>
    <w:p w14:paraId="5E5B4C07" w14:textId="77777777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>21000 Split</w:t>
      </w:r>
    </w:p>
    <w:p w14:paraId="6F808FDE" w14:textId="77777777" w:rsidR="004E7111" w:rsidRDefault="004E7111" w:rsidP="004E7111">
      <w:pPr>
        <w:spacing w:after="0"/>
        <w:rPr>
          <w:lang w:val="hr-HR"/>
        </w:rPr>
      </w:pPr>
    </w:p>
    <w:p w14:paraId="321C23FF" w14:textId="5BDA73C5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>KLASA: 602-01/25-01/</w:t>
      </w:r>
      <w:r w:rsidR="00B81741">
        <w:rPr>
          <w:lang w:val="hr-HR"/>
        </w:rPr>
        <w:t>76</w:t>
      </w:r>
    </w:p>
    <w:p w14:paraId="7C9DBA49" w14:textId="63327462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>URBROJ: 2181-1-267-25-1</w:t>
      </w:r>
    </w:p>
    <w:p w14:paraId="4A007BC1" w14:textId="365FF4A6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>Split, 18.06.2025.god.</w:t>
      </w:r>
    </w:p>
    <w:p w14:paraId="0F98710F" w14:textId="77777777" w:rsidR="004E7111" w:rsidRDefault="004E7111" w:rsidP="004E7111">
      <w:pPr>
        <w:spacing w:after="0"/>
        <w:rPr>
          <w:lang w:val="hr-HR"/>
        </w:rPr>
      </w:pPr>
    </w:p>
    <w:p w14:paraId="66360D09" w14:textId="77777777" w:rsidR="004E7111" w:rsidRDefault="004E7111" w:rsidP="004E7111">
      <w:pPr>
        <w:spacing w:after="0"/>
        <w:rPr>
          <w:lang w:val="hr-HR"/>
        </w:rPr>
      </w:pPr>
    </w:p>
    <w:p w14:paraId="429F0223" w14:textId="77777777" w:rsidR="004E7111" w:rsidRDefault="004E7111" w:rsidP="004E7111">
      <w:pPr>
        <w:spacing w:after="0"/>
        <w:rPr>
          <w:lang w:val="hr-HR"/>
        </w:rPr>
      </w:pPr>
    </w:p>
    <w:p w14:paraId="6921D9D2" w14:textId="77777777" w:rsidR="004E7111" w:rsidRDefault="004E7111" w:rsidP="004E7111">
      <w:pPr>
        <w:spacing w:after="0"/>
        <w:rPr>
          <w:lang w:val="hr-HR"/>
        </w:rPr>
      </w:pPr>
    </w:p>
    <w:p w14:paraId="52AE36B6" w14:textId="77777777" w:rsidR="004E7111" w:rsidRDefault="004E7111" w:rsidP="004E7111">
      <w:pPr>
        <w:spacing w:after="0"/>
        <w:jc w:val="both"/>
        <w:rPr>
          <w:lang w:val="hr-HR"/>
        </w:rPr>
      </w:pPr>
      <w:r>
        <w:rPr>
          <w:lang w:val="hr-HR"/>
        </w:rPr>
        <w:tab/>
        <w:t>Na temelju članka 16. Zakona o udžbenicima i drugim obrazovnim materijalima za osnovnu i srednju školu (NN 116/18, 85/22), ravnateljica Osnovne škole „Trstenik“, Split donosi</w:t>
      </w:r>
    </w:p>
    <w:p w14:paraId="0075D3C4" w14:textId="77777777" w:rsidR="004E7111" w:rsidRDefault="004E7111" w:rsidP="004E7111">
      <w:pPr>
        <w:spacing w:after="0"/>
        <w:jc w:val="both"/>
        <w:rPr>
          <w:lang w:val="hr-HR"/>
        </w:rPr>
      </w:pPr>
    </w:p>
    <w:p w14:paraId="4349AC0B" w14:textId="77777777" w:rsidR="004E7111" w:rsidRDefault="004E7111" w:rsidP="004E7111">
      <w:pPr>
        <w:spacing w:after="0"/>
        <w:jc w:val="both"/>
        <w:rPr>
          <w:lang w:val="hr-HR"/>
        </w:rPr>
      </w:pPr>
    </w:p>
    <w:p w14:paraId="7C59F16B" w14:textId="77777777" w:rsidR="004E7111" w:rsidRDefault="004E7111" w:rsidP="004E7111">
      <w:pPr>
        <w:spacing w:after="0"/>
        <w:jc w:val="center"/>
        <w:rPr>
          <w:b/>
          <w:lang w:val="hr-HR"/>
        </w:rPr>
      </w:pPr>
      <w:r>
        <w:rPr>
          <w:b/>
          <w:lang w:val="hr-HR"/>
        </w:rPr>
        <w:t>ODLUKU O KORIŠTENJU KOMERCIJALNIH DRUGIH OBRAZOVNIH MATERIJALA</w:t>
      </w:r>
    </w:p>
    <w:p w14:paraId="218F8FDB" w14:textId="1DA7040F" w:rsidR="004E7111" w:rsidRDefault="004E7111" w:rsidP="004E7111">
      <w:pPr>
        <w:spacing w:after="0"/>
        <w:jc w:val="center"/>
        <w:rPr>
          <w:b/>
          <w:lang w:val="hr-HR"/>
        </w:rPr>
      </w:pPr>
      <w:r>
        <w:rPr>
          <w:b/>
          <w:lang w:val="hr-HR"/>
        </w:rPr>
        <w:t>U OŠ „TRSTENIK“ U ŠK.GOD.2025./2026.</w:t>
      </w:r>
    </w:p>
    <w:p w14:paraId="1B8E9350" w14:textId="77777777" w:rsidR="004E7111" w:rsidRDefault="004E7111" w:rsidP="004E7111">
      <w:pPr>
        <w:spacing w:after="0"/>
        <w:jc w:val="center"/>
        <w:rPr>
          <w:b/>
          <w:lang w:val="hr-HR"/>
        </w:rPr>
      </w:pPr>
    </w:p>
    <w:p w14:paraId="47B613DE" w14:textId="77777777" w:rsidR="004E7111" w:rsidRDefault="004E7111" w:rsidP="004E7111">
      <w:pPr>
        <w:spacing w:after="0"/>
        <w:ind w:firstLine="720"/>
        <w:jc w:val="center"/>
        <w:rPr>
          <w:lang w:val="hr-HR"/>
        </w:rPr>
      </w:pPr>
      <w:r>
        <w:rPr>
          <w:lang w:val="hr-HR"/>
        </w:rPr>
        <w:t>I.</w:t>
      </w:r>
    </w:p>
    <w:p w14:paraId="2F250125" w14:textId="77777777" w:rsidR="004E7111" w:rsidRDefault="004E7111" w:rsidP="004E7111">
      <w:pPr>
        <w:spacing w:after="0"/>
        <w:jc w:val="center"/>
        <w:rPr>
          <w:lang w:val="hr-HR"/>
        </w:rPr>
      </w:pPr>
    </w:p>
    <w:p w14:paraId="39A9A595" w14:textId="4722BDC0" w:rsidR="004E7111" w:rsidRDefault="004E7111" w:rsidP="004E7111">
      <w:pPr>
        <w:spacing w:after="0"/>
        <w:jc w:val="both"/>
        <w:rPr>
          <w:lang w:val="hr-HR"/>
        </w:rPr>
      </w:pPr>
      <w:r>
        <w:rPr>
          <w:lang w:val="hr-HR"/>
        </w:rPr>
        <w:t>Ovom Odlukom utvrđuju se komercijalni drugi obrazovni materijali koji će se koristiti u Osnovnoj školi „Trstenik“, Split, u šk. god. 2025./2026. u svim razrednim odjelima.</w:t>
      </w:r>
    </w:p>
    <w:p w14:paraId="3C42275C" w14:textId="77777777" w:rsidR="004E7111" w:rsidRDefault="004E7111" w:rsidP="004E7111">
      <w:pPr>
        <w:spacing w:after="0"/>
        <w:rPr>
          <w:lang w:val="hr-HR"/>
        </w:rPr>
      </w:pPr>
    </w:p>
    <w:p w14:paraId="50ECD348" w14:textId="77777777" w:rsidR="004E7111" w:rsidRDefault="004E7111" w:rsidP="004E7111">
      <w:pPr>
        <w:spacing w:after="0"/>
        <w:ind w:left="4320" w:firstLine="720"/>
        <w:rPr>
          <w:lang w:val="hr-HR"/>
        </w:rPr>
      </w:pPr>
      <w:r>
        <w:rPr>
          <w:lang w:val="hr-HR"/>
        </w:rPr>
        <w:t>II.</w:t>
      </w:r>
    </w:p>
    <w:p w14:paraId="28724959" w14:textId="77777777" w:rsidR="004E7111" w:rsidRDefault="004E7111" w:rsidP="004E7111">
      <w:pPr>
        <w:spacing w:after="0"/>
        <w:ind w:left="4320" w:firstLine="720"/>
        <w:rPr>
          <w:lang w:val="hr-HR"/>
        </w:rPr>
      </w:pPr>
    </w:p>
    <w:p w14:paraId="4374AD27" w14:textId="77777777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>Popis odabranih drugih obrazovnih materijala po razrednim odjelima nalazi se u privitku ove Odluke.</w:t>
      </w:r>
    </w:p>
    <w:p w14:paraId="6E23987E" w14:textId="77777777" w:rsidR="004E7111" w:rsidRDefault="004E7111" w:rsidP="004E7111">
      <w:pPr>
        <w:spacing w:after="0"/>
        <w:rPr>
          <w:lang w:val="hr-HR"/>
        </w:rPr>
      </w:pPr>
    </w:p>
    <w:p w14:paraId="669E061E" w14:textId="77777777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III.</w:t>
      </w:r>
    </w:p>
    <w:p w14:paraId="575D9FEA" w14:textId="77777777" w:rsidR="004E7111" w:rsidRDefault="004E7111" w:rsidP="004E7111">
      <w:pPr>
        <w:spacing w:after="0"/>
        <w:rPr>
          <w:lang w:val="hr-HR"/>
        </w:rPr>
      </w:pPr>
    </w:p>
    <w:p w14:paraId="3DCCA6E1" w14:textId="13251CEE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>Ova Odluka objavit će se na mrežnim stranicama Osnovne škole „Trstenik“, a uvrstit će se i kao privitak Školskom kurikulumu Osnovne škole „Trstenik“ za šk. god. 2025./2026.</w:t>
      </w:r>
    </w:p>
    <w:p w14:paraId="6F2ADB87" w14:textId="77777777" w:rsidR="004E7111" w:rsidRDefault="004E7111" w:rsidP="004E7111">
      <w:pPr>
        <w:spacing w:after="0"/>
        <w:rPr>
          <w:lang w:val="hr-HR"/>
        </w:rPr>
      </w:pPr>
    </w:p>
    <w:p w14:paraId="5A34C96B" w14:textId="77777777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IV.</w:t>
      </w:r>
    </w:p>
    <w:p w14:paraId="362005FB" w14:textId="77777777" w:rsidR="004E7111" w:rsidRDefault="004E7111" w:rsidP="004E7111">
      <w:pPr>
        <w:spacing w:after="0"/>
        <w:rPr>
          <w:lang w:val="hr-HR"/>
        </w:rPr>
      </w:pPr>
    </w:p>
    <w:p w14:paraId="05924E8C" w14:textId="77777777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>Ova Odluka stupa na snagu danom donošenja.</w:t>
      </w:r>
    </w:p>
    <w:p w14:paraId="58DBF499" w14:textId="77777777" w:rsidR="004E7111" w:rsidRDefault="004E7111" w:rsidP="004E7111">
      <w:pPr>
        <w:spacing w:after="0"/>
        <w:rPr>
          <w:lang w:val="hr-HR"/>
        </w:rPr>
      </w:pPr>
    </w:p>
    <w:p w14:paraId="09438413" w14:textId="77777777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Ravnateljica:</w:t>
      </w:r>
    </w:p>
    <w:p w14:paraId="7E2E955B" w14:textId="77777777" w:rsidR="004E7111" w:rsidRDefault="004E7111" w:rsidP="004E7111">
      <w:pPr>
        <w:spacing w:after="0"/>
        <w:rPr>
          <w:lang w:val="hr-HR"/>
        </w:rPr>
      </w:pPr>
    </w:p>
    <w:p w14:paraId="5C24B6B3" w14:textId="77777777" w:rsidR="004E7111" w:rsidRDefault="004E7111" w:rsidP="004E7111">
      <w:pPr>
        <w:spacing w:after="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Antonela Petrić</w:t>
      </w:r>
    </w:p>
    <w:p w14:paraId="0781C793" w14:textId="77777777" w:rsidR="004E7111" w:rsidRDefault="004E7111" w:rsidP="004E7111">
      <w:pPr>
        <w:spacing w:after="0"/>
        <w:jc w:val="right"/>
        <w:rPr>
          <w:lang w:val="hr-HR"/>
        </w:rPr>
      </w:pPr>
    </w:p>
    <w:p w14:paraId="18D1FE03" w14:textId="77777777" w:rsidR="004E7111" w:rsidRDefault="004E7111" w:rsidP="004E7111">
      <w:pPr>
        <w:spacing w:after="0"/>
        <w:jc w:val="both"/>
        <w:rPr>
          <w:b/>
          <w:lang w:val="hr-HR"/>
        </w:rPr>
      </w:pPr>
    </w:p>
    <w:p w14:paraId="4B0A87FD" w14:textId="77777777" w:rsidR="004E7111" w:rsidRDefault="004E7111" w:rsidP="004E7111"/>
    <w:p w14:paraId="3FBAEEF8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11"/>
    <w:rsid w:val="001202C3"/>
    <w:rsid w:val="004E7111"/>
    <w:rsid w:val="006C14EF"/>
    <w:rsid w:val="00847283"/>
    <w:rsid w:val="009E3142"/>
    <w:rsid w:val="009E6FB4"/>
    <w:rsid w:val="00A94B84"/>
    <w:rsid w:val="00B81741"/>
    <w:rsid w:val="00D7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8957"/>
  <w15:chartTrackingRefBased/>
  <w15:docId w15:val="{35322B2A-058B-4B9E-A4F9-A3D42843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111"/>
    <w:pPr>
      <w:spacing w:line="252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E71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71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71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71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71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71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71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71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71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7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7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7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71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71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71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71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71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71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7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E7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711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E7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7111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E71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7111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E71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7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71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7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2</cp:revision>
  <dcterms:created xsi:type="dcterms:W3CDTF">2025-06-18T12:38:00Z</dcterms:created>
  <dcterms:modified xsi:type="dcterms:W3CDTF">2025-06-18T12:52:00Z</dcterms:modified>
</cp:coreProperties>
</file>