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ACFBD" w14:textId="77777777" w:rsidR="009C253D" w:rsidRPr="003A580C" w:rsidRDefault="009C253D" w:rsidP="009C253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 xml:space="preserve">Osnovna Škola Trstenik </w:t>
      </w:r>
    </w:p>
    <w:p w14:paraId="3BB046BC" w14:textId="77777777" w:rsidR="009C253D" w:rsidRPr="003A580C" w:rsidRDefault="009C253D" w:rsidP="009C253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>Dinka Šimunovića 22</w:t>
      </w:r>
    </w:p>
    <w:p w14:paraId="74967DE9" w14:textId="77777777" w:rsidR="009C253D" w:rsidRPr="003A580C" w:rsidRDefault="009C253D" w:rsidP="009C253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 xml:space="preserve">21000 Split </w:t>
      </w:r>
    </w:p>
    <w:p w14:paraId="4C695379" w14:textId="77777777" w:rsidR="009C253D" w:rsidRPr="003A580C" w:rsidRDefault="009C253D" w:rsidP="009C253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FB41E4C" w14:textId="43E7623F" w:rsidR="009C253D" w:rsidRPr="003A580C" w:rsidRDefault="009C253D" w:rsidP="009C253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 xml:space="preserve">Klasa: </w:t>
      </w:r>
      <w:r w:rsidR="002517B2">
        <w:rPr>
          <w:rFonts w:ascii="Arial" w:hAnsi="Arial" w:cs="Arial"/>
          <w:sz w:val="24"/>
          <w:szCs w:val="24"/>
        </w:rPr>
        <w:t>400-02/25-01/2</w:t>
      </w:r>
    </w:p>
    <w:p w14:paraId="3BFB458B" w14:textId="06A0482B" w:rsidR="009C253D" w:rsidRPr="003A580C" w:rsidRDefault="009C253D" w:rsidP="009C253D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3A580C">
        <w:rPr>
          <w:rFonts w:ascii="Arial" w:hAnsi="Arial" w:cs="Arial"/>
          <w:sz w:val="24"/>
          <w:szCs w:val="24"/>
        </w:rPr>
        <w:t>Ur.broj</w:t>
      </w:r>
      <w:proofErr w:type="spellEnd"/>
      <w:r w:rsidRPr="003A580C">
        <w:rPr>
          <w:rFonts w:ascii="Arial" w:hAnsi="Arial" w:cs="Arial"/>
          <w:sz w:val="24"/>
          <w:szCs w:val="24"/>
        </w:rPr>
        <w:t>:</w:t>
      </w:r>
      <w:r w:rsidR="002517B2">
        <w:rPr>
          <w:rFonts w:ascii="Arial" w:hAnsi="Arial" w:cs="Arial"/>
          <w:sz w:val="24"/>
          <w:szCs w:val="24"/>
        </w:rPr>
        <w:t xml:space="preserve"> 2181-1-267-25-1</w:t>
      </w:r>
      <w:r w:rsidRPr="003A580C">
        <w:rPr>
          <w:rFonts w:ascii="Arial" w:hAnsi="Arial" w:cs="Arial"/>
          <w:sz w:val="24"/>
          <w:szCs w:val="24"/>
        </w:rPr>
        <w:t xml:space="preserve"> </w:t>
      </w:r>
    </w:p>
    <w:p w14:paraId="31A7A9C2" w14:textId="12349C93" w:rsidR="009C253D" w:rsidRPr="003A580C" w:rsidRDefault="009C253D" w:rsidP="009C253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 xml:space="preserve">Split, </w:t>
      </w:r>
      <w:r>
        <w:rPr>
          <w:rFonts w:ascii="Arial" w:hAnsi="Arial" w:cs="Arial"/>
          <w:sz w:val="24"/>
          <w:szCs w:val="24"/>
        </w:rPr>
        <w:t>31</w:t>
      </w:r>
      <w:r w:rsidRPr="003A580C">
        <w:rPr>
          <w:rFonts w:ascii="Arial" w:hAnsi="Arial" w:cs="Arial"/>
          <w:sz w:val="24"/>
          <w:szCs w:val="24"/>
        </w:rPr>
        <w:t>.07.202</w:t>
      </w:r>
      <w:r>
        <w:rPr>
          <w:rFonts w:ascii="Arial" w:hAnsi="Arial" w:cs="Arial"/>
          <w:sz w:val="24"/>
          <w:szCs w:val="24"/>
        </w:rPr>
        <w:t>5</w:t>
      </w:r>
      <w:r w:rsidRPr="003A580C">
        <w:rPr>
          <w:rFonts w:ascii="Arial" w:hAnsi="Arial" w:cs="Arial"/>
          <w:sz w:val="24"/>
          <w:szCs w:val="24"/>
        </w:rPr>
        <w:t>.</w:t>
      </w:r>
    </w:p>
    <w:p w14:paraId="08283D2A" w14:textId="77777777" w:rsidR="009C253D" w:rsidRPr="003A580C" w:rsidRDefault="009C253D" w:rsidP="009C253D">
      <w:pPr>
        <w:spacing w:after="0"/>
        <w:rPr>
          <w:rFonts w:ascii="Arial" w:hAnsi="Arial" w:cs="Arial"/>
          <w:sz w:val="24"/>
          <w:szCs w:val="24"/>
        </w:rPr>
      </w:pPr>
    </w:p>
    <w:p w14:paraId="0ABF24E4" w14:textId="184E8BAD" w:rsidR="009C253D" w:rsidRPr="003A580C" w:rsidRDefault="009C253D" w:rsidP="009C253D">
      <w:pPr>
        <w:jc w:val="both"/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>Temeljem članka 81. Zakona o proračunu (NN 144/21) i Pravilnika o polugodišnjem i godišnjem izvještaju o izvršenju proračuna (NN 24/13, 102/17, 1/20 i 147/20, 85/23), Zakona o fiskalnoj odgovornosti (NN 111/18) i Uredbe o sastavljanju i predaji Izjave o fiskalnoj odgovornosti i izvještaja o primjeni fiskalnih pravila (NN 95/19) te članka 60. Statuta Osnovne škole Trstenik, uz suglasnost školskog odbora sa</w:t>
      </w:r>
      <w:r w:rsidR="002517B2">
        <w:rPr>
          <w:rFonts w:ascii="Arial" w:hAnsi="Arial" w:cs="Arial"/>
          <w:sz w:val="24"/>
          <w:szCs w:val="24"/>
        </w:rPr>
        <w:t xml:space="preserve"> 3.</w:t>
      </w:r>
      <w:r w:rsidRPr="003A580C">
        <w:rPr>
          <w:rFonts w:ascii="Arial" w:hAnsi="Arial" w:cs="Arial"/>
          <w:sz w:val="24"/>
          <w:szCs w:val="24"/>
        </w:rPr>
        <w:t xml:space="preserve"> sjednice Ravnateljica donosi: </w:t>
      </w:r>
    </w:p>
    <w:p w14:paraId="61F6EDE2" w14:textId="77777777" w:rsidR="009C253D" w:rsidRPr="003A580C" w:rsidRDefault="009C253D" w:rsidP="009C253D">
      <w:pPr>
        <w:jc w:val="both"/>
        <w:rPr>
          <w:rFonts w:ascii="Arial" w:hAnsi="Arial" w:cs="Arial"/>
          <w:sz w:val="24"/>
          <w:szCs w:val="24"/>
        </w:rPr>
      </w:pPr>
    </w:p>
    <w:p w14:paraId="5910D3A3" w14:textId="73A7958B" w:rsidR="009C253D" w:rsidRPr="003A580C" w:rsidRDefault="009C253D" w:rsidP="009C253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A580C">
        <w:rPr>
          <w:rFonts w:ascii="Arial" w:hAnsi="Arial" w:cs="Arial"/>
          <w:b/>
          <w:bCs/>
          <w:sz w:val="28"/>
          <w:szCs w:val="28"/>
        </w:rPr>
        <w:t>POLUGODIŠNJI IZVJEŠTAJ O IZVRŠENJU FINANCIJSKOG PLANA 202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3A580C">
        <w:rPr>
          <w:rFonts w:ascii="Arial" w:hAnsi="Arial" w:cs="Arial"/>
          <w:b/>
          <w:bCs/>
          <w:sz w:val="28"/>
          <w:szCs w:val="28"/>
        </w:rPr>
        <w:t>. GODINE</w:t>
      </w:r>
    </w:p>
    <w:p w14:paraId="7593FA90" w14:textId="77777777" w:rsidR="009C253D" w:rsidRPr="003A580C" w:rsidRDefault="009C253D" w:rsidP="009C253D">
      <w:pPr>
        <w:rPr>
          <w:rFonts w:ascii="Arial" w:hAnsi="Arial" w:cs="Arial"/>
          <w:b/>
          <w:bCs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t xml:space="preserve">1. OPĆI DIO </w:t>
      </w:r>
    </w:p>
    <w:p w14:paraId="49006B29" w14:textId="77777777" w:rsidR="009C253D" w:rsidRPr="003A580C" w:rsidRDefault="009C253D" w:rsidP="009C253D">
      <w:pPr>
        <w:ind w:firstLine="708"/>
        <w:rPr>
          <w:rFonts w:ascii="Arial" w:hAnsi="Arial" w:cs="Arial"/>
          <w:b/>
          <w:bCs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t>1.1. Sažetak Računa prihoda i rashoda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9"/>
        <w:gridCol w:w="1952"/>
        <w:gridCol w:w="273"/>
        <w:gridCol w:w="1370"/>
        <w:gridCol w:w="1151"/>
        <w:gridCol w:w="1389"/>
        <w:gridCol w:w="1165"/>
        <w:gridCol w:w="1403"/>
      </w:tblGrid>
      <w:tr w:rsidR="00FD77C0" w:rsidRPr="00FD77C0" w14:paraId="3EA16348" w14:textId="77777777" w:rsidTr="00FD77C0">
        <w:trPr>
          <w:trHeight w:val="450"/>
        </w:trPr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DD67042" w14:textId="77777777" w:rsidR="00FD77C0" w:rsidRPr="00FD77C0" w:rsidRDefault="00FD77C0" w:rsidP="00FD77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D77C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69D8DD0" w14:textId="77777777" w:rsidR="00FD77C0" w:rsidRPr="00FD77C0" w:rsidRDefault="00FD77C0" w:rsidP="00FD7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IZVRŠENJE 1.-6.2024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5562587" w14:textId="77777777" w:rsidR="00FD77C0" w:rsidRPr="00FD77C0" w:rsidRDefault="00FD77C0" w:rsidP="00FD77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4EA7206" w14:textId="77777777" w:rsidR="00FD77C0" w:rsidRPr="00FD77C0" w:rsidRDefault="00FD77C0" w:rsidP="00FD77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hr-HR"/>
              </w:rPr>
              <w:t xml:space="preserve">IZVRŠENJE 1.-6.2025. 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125430C" w14:textId="77777777" w:rsidR="00FD77C0" w:rsidRPr="00FD77C0" w:rsidRDefault="00FD77C0" w:rsidP="00FD77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D77C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D89E84B" w14:textId="77777777" w:rsidR="00FD77C0" w:rsidRPr="00FD77C0" w:rsidRDefault="00FD77C0" w:rsidP="00FD77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D77C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RAZLIKA DO PLANA</w:t>
            </w:r>
          </w:p>
        </w:tc>
      </w:tr>
      <w:tr w:rsidR="00FD77C0" w:rsidRPr="00FD77C0" w14:paraId="37E58D0B" w14:textId="77777777" w:rsidTr="00FD77C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06A996C" w14:textId="77777777" w:rsidR="00FD77C0" w:rsidRPr="00FD77C0" w:rsidRDefault="00FD77C0" w:rsidP="00FD77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D77C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48C9D07" w14:textId="77777777" w:rsidR="00FD77C0" w:rsidRPr="00FD77C0" w:rsidRDefault="00FD77C0" w:rsidP="00FD77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D77C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170D263" w14:textId="77777777" w:rsidR="00FD77C0" w:rsidRPr="00FD77C0" w:rsidRDefault="00FD77C0" w:rsidP="00FD77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D77C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043E653" w14:textId="77777777" w:rsidR="00FD77C0" w:rsidRPr="00FD77C0" w:rsidRDefault="00FD77C0" w:rsidP="00FD77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D77C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7E7C721" w14:textId="77777777" w:rsidR="00FD77C0" w:rsidRPr="00FD77C0" w:rsidRDefault="00FD77C0" w:rsidP="00FD77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D77C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1CF3A0B" w14:textId="77777777" w:rsidR="00FD77C0" w:rsidRPr="00FD77C0" w:rsidRDefault="00FD77C0" w:rsidP="00FD77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D77C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5F297E7" w14:textId="77777777" w:rsidR="00FD77C0" w:rsidRPr="00FD77C0" w:rsidRDefault="00FD77C0" w:rsidP="00FD77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D77C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6.(5/3*100)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6BA65F1" w14:textId="77777777" w:rsidR="00FD77C0" w:rsidRPr="00FD77C0" w:rsidRDefault="00FD77C0" w:rsidP="00FD77C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FD77C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7.(5/4*100)</w:t>
            </w:r>
          </w:p>
        </w:tc>
      </w:tr>
      <w:tr w:rsidR="00FD77C0" w:rsidRPr="00FD77C0" w14:paraId="00266422" w14:textId="77777777" w:rsidTr="00FD77C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C60A533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2AE9D4D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FD54B8C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4BFF2A7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928.723,00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2CCE4BB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1.421.300,00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96FC1A2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864.715,10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F644CAC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93,11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5DE671C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60,84</w:t>
            </w:r>
          </w:p>
        </w:tc>
      </w:tr>
      <w:tr w:rsidR="00FD77C0" w:rsidRPr="00FD77C0" w14:paraId="25240EFF" w14:textId="77777777" w:rsidTr="00FD77C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C205A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1F8C9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201F2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19354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928.635,00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DE55D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1.419.100,00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5178B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864.627,56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52BE0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11E4C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60,93</w:t>
            </w:r>
          </w:p>
        </w:tc>
      </w:tr>
      <w:tr w:rsidR="00FD77C0" w:rsidRPr="00FD77C0" w14:paraId="3F9EBDEA" w14:textId="77777777" w:rsidTr="00FD77C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007C1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65D04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B3D7D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2D8D9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5E102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6044E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02AD6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80905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43,77</w:t>
            </w:r>
          </w:p>
        </w:tc>
      </w:tr>
      <w:tr w:rsidR="00FD77C0" w:rsidRPr="00FD77C0" w14:paraId="612A6FB0" w14:textId="77777777" w:rsidTr="00FD77C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87D38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8A490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DEC45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E099B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34092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102E5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8ED93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EE6D6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FD77C0" w:rsidRPr="00FD77C0" w14:paraId="70DDBBAC" w14:textId="77777777" w:rsidTr="00FD77C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40BABDF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ECD6A4C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973A8BE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51D77A3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926.782,00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683704C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1.578.591,00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B77E369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1.087.773,76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15BF7C7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117,37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203D75D2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68,91</w:t>
            </w:r>
          </w:p>
        </w:tc>
      </w:tr>
      <w:tr w:rsidR="00FD77C0" w:rsidRPr="00FD77C0" w14:paraId="3747AFFC" w14:textId="77777777" w:rsidTr="00FD77C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5B325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63716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BF3A6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F0B08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923.919,00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7290B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1.544.611,00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E5D7D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1.083.373,76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58416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117,26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92D9D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70,14</w:t>
            </w:r>
          </w:p>
        </w:tc>
      </w:tr>
      <w:tr w:rsidR="00FD77C0" w:rsidRPr="00FD77C0" w14:paraId="106F5F8A" w14:textId="77777777" w:rsidTr="00FD77C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7291E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1442E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18235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D21DD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2.863,00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909CF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33.980,00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9FA9A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FCCD3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153,68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17D43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12,95</w:t>
            </w:r>
          </w:p>
        </w:tc>
      </w:tr>
      <w:tr w:rsidR="00FD77C0" w:rsidRPr="00FD77C0" w14:paraId="55854785" w14:textId="77777777" w:rsidTr="00FD77C0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0EFB3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87333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86F2E" w14:textId="77777777" w:rsidR="00FD77C0" w:rsidRPr="00FD77C0" w:rsidRDefault="00FD77C0" w:rsidP="00FD7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DF0BB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9188A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F4179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F828B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FE230" w14:textId="77777777" w:rsidR="00FD77C0" w:rsidRPr="00FD77C0" w:rsidRDefault="00FD77C0" w:rsidP="00FD77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FD77C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15F39BAF" w14:textId="77777777" w:rsidR="009C253D" w:rsidRDefault="009C253D"/>
    <w:p w14:paraId="64A9C2E9" w14:textId="77777777" w:rsidR="00FD77C0" w:rsidRPr="003A580C" w:rsidRDefault="00FD77C0" w:rsidP="00FD77C0">
      <w:pPr>
        <w:ind w:firstLine="708"/>
        <w:rPr>
          <w:rFonts w:ascii="Arial" w:hAnsi="Arial" w:cs="Arial"/>
          <w:b/>
          <w:bCs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t xml:space="preserve">1.2. Sažetak računa financiranja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2486"/>
        <w:gridCol w:w="1278"/>
        <w:gridCol w:w="851"/>
        <w:gridCol w:w="1134"/>
        <w:gridCol w:w="1276"/>
        <w:gridCol w:w="1560"/>
      </w:tblGrid>
      <w:tr w:rsidR="00FD77C0" w:rsidRPr="003A580C" w14:paraId="5EA12EF7" w14:textId="77777777" w:rsidTr="00BA3F54">
        <w:trPr>
          <w:trHeight w:val="480"/>
        </w:trPr>
        <w:tc>
          <w:tcPr>
            <w:tcW w:w="0" w:type="auto"/>
            <w:gridSpan w:val="2"/>
            <w:shd w:val="clear" w:color="auto" w:fill="0099CC"/>
            <w:vAlign w:val="center"/>
            <w:hideMark/>
          </w:tcPr>
          <w:p w14:paraId="72170465" w14:textId="77777777" w:rsidR="00FD77C0" w:rsidRPr="003A580C" w:rsidRDefault="00FD77C0" w:rsidP="00BA3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BROJČANA OZNAKA I NAZIV</w:t>
            </w:r>
          </w:p>
        </w:tc>
        <w:tc>
          <w:tcPr>
            <w:tcW w:w="1278" w:type="dxa"/>
            <w:shd w:val="clear" w:color="auto" w:fill="0099CC"/>
            <w:vAlign w:val="center"/>
            <w:hideMark/>
          </w:tcPr>
          <w:p w14:paraId="7810794B" w14:textId="77777777" w:rsidR="00FD77C0" w:rsidRPr="003A580C" w:rsidRDefault="00FD77C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</w:t>
            </w:r>
          </w:p>
          <w:p w14:paraId="2B0A33F3" w14:textId="77777777" w:rsidR="00FD77C0" w:rsidRPr="003A580C" w:rsidRDefault="00FD77C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1-6.2023.</w:t>
            </w:r>
          </w:p>
        </w:tc>
        <w:tc>
          <w:tcPr>
            <w:tcW w:w="851" w:type="dxa"/>
            <w:shd w:val="clear" w:color="auto" w:fill="0099CC"/>
            <w:vAlign w:val="center"/>
            <w:hideMark/>
          </w:tcPr>
          <w:p w14:paraId="4177B4F0" w14:textId="77777777" w:rsidR="00FD77C0" w:rsidRPr="003A580C" w:rsidRDefault="00FD77C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2024.</w:t>
            </w:r>
          </w:p>
        </w:tc>
        <w:tc>
          <w:tcPr>
            <w:tcW w:w="1134" w:type="dxa"/>
            <w:shd w:val="clear" w:color="auto" w:fill="0099CC"/>
            <w:vAlign w:val="center"/>
            <w:hideMark/>
          </w:tcPr>
          <w:p w14:paraId="286535DA" w14:textId="77777777" w:rsidR="00FD77C0" w:rsidRPr="003A580C" w:rsidRDefault="00FD77C0" w:rsidP="00BA3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IZVRŠENJE 1.-6.2024.</w:t>
            </w:r>
          </w:p>
        </w:tc>
        <w:tc>
          <w:tcPr>
            <w:tcW w:w="1276" w:type="dxa"/>
            <w:shd w:val="clear" w:color="auto" w:fill="0099CC"/>
            <w:vAlign w:val="center"/>
            <w:hideMark/>
          </w:tcPr>
          <w:p w14:paraId="4DCFBDCB" w14:textId="77777777" w:rsidR="00FD77C0" w:rsidRPr="003A580C" w:rsidRDefault="00FD77C0" w:rsidP="00BA3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INDEKS (5/3*100)</w:t>
            </w:r>
          </w:p>
        </w:tc>
        <w:tc>
          <w:tcPr>
            <w:tcW w:w="1560" w:type="dxa"/>
            <w:shd w:val="clear" w:color="auto" w:fill="0099CC"/>
            <w:vAlign w:val="center"/>
            <w:hideMark/>
          </w:tcPr>
          <w:p w14:paraId="35B0E72B" w14:textId="77777777" w:rsidR="00FD77C0" w:rsidRPr="003A580C" w:rsidRDefault="00FD77C0" w:rsidP="00BA3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INDEKS (5/4*100)</w:t>
            </w:r>
          </w:p>
        </w:tc>
      </w:tr>
      <w:tr w:rsidR="00FD77C0" w:rsidRPr="003A580C" w14:paraId="2C1DD0DB" w14:textId="77777777" w:rsidTr="00BA3F54">
        <w:trPr>
          <w:trHeight w:val="285"/>
        </w:trPr>
        <w:tc>
          <w:tcPr>
            <w:tcW w:w="0" w:type="auto"/>
            <w:shd w:val="clear" w:color="auto" w:fill="0099CC"/>
            <w:vAlign w:val="center"/>
            <w:hideMark/>
          </w:tcPr>
          <w:p w14:paraId="6893AB78" w14:textId="77777777" w:rsidR="00FD77C0" w:rsidRPr="003A580C" w:rsidRDefault="00FD77C0" w:rsidP="00BA3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shd w:val="clear" w:color="auto" w:fill="0099CC"/>
            <w:vAlign w:val="center"/>
            <w:hideMark/>
          </w:tcPr>
          <w:p w14:paraId="04261076" w14:textId="77777777" w:rsidR="00FD77C0" w:rsidRPr="003A580C" w:rsidRDefault="00FD77C0" w:rsidP="00BA3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8" w:type="dxa"/>
            <w:shd w:val="clear" w:color="auto" w:fill="0099CC"/>
            <w:vAlign w:val="center"/>
            <w:hideMark/>
          </w:tcPr>
          <w:p w14:paraId="435227A1" w14:textId="77777777" w:rsidR="00FD77C0" w:rsidRPr="003A580C" w:rsidRDefault="00FD77C0" w:rsidP="00BA3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851" w:type="dxa"/>
            <w:shd w:val="clear" w:color="auto" w:fill="0099CC"/>
            <w:vAlign w:val="center"/>
            <w:hideMark/>
          </w:tcPr>
          <w:p w14:paraId="41C71E22" w14:textId="77777777" w:rsidR="00FD77C0" w:rsidRPr="003A580C" w:rsidRDefault="00FD77C0" w:rsidP="00BA3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134" w:type="dxa"/>
            <w:shd w:val="clear" w:color="auto" w:fill="0099CC"/>
            <w:vAlign w:val="center"/>
            <w:hideMark/>
          </w:tcPr>
          <w:p w14:paraId="0EDBE59B" w14:textId="77777777" w:rsidR="00FD77C0" w:rsidRPr="003A580C" w:rsidRDefault="00FD77C0" w:rsidP="00BA3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276" w:type="dxa"/>
            <w:shd w:val="clear" w:color="auto" w:fill="0099CC"/>
            <w:vAlign w:val="center"/>
            <w:hideMark/>
          </w:tcPr>
          <w:p w14:paraId="25042A53" w14:textId="77777777" w:rsidR="00FD77C0" w:rsidRPr="003A580C" w:rsidRDefault="00FD77C0" w:rsidP="00BA3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560" w:type="dxa"/>
            <w:shd w:val="clear" w:color="auto" w:fill="0099CC"/>
            <w:vAlign w:val="center"/>
            <w:hideMark/>
          </w:tcPr>
          <w:p w14:paraId="2BD882C7" w14:textId="77777777" w:rsidR="00FD77C0" w:rsidRPr="003A580C" w:rsidRDefault="00FD77C0" w:rsidP="00BA3F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</w:pPr>
            <w:r w:rsidRPr="003A580C">
              <w:rPr>
                <w:rFonts w:ascii="Tahoma" w:eastAsia="Times New Roman" w:hAnsi="Tahoma" w:cs="Tahoma"/>
                <w:sz w:val="18"/>
                <w:szCs w:val="18"/>
                <w:lang w:eastAsia="hr-HR"/>
              </w:rPr>
              <w:t>7.</w:t>
            </w:r>
          </w:p>
        </w:tc>
      </w:tr>
      <w:tr w:rsidR="00FD77C0" w:rsidRPr="003A580C" w14:paraId="7FC84138" w14:textId="77777777" w:rsidTr="00BA3F54">
        <w:trPr>
          <w:trHeight w:val="435"/>
        </w:trPr>
        <w:tc>
          <w:tcPr>
            <w:tcW w:w="0" w:type="auto"/>
            <w:shd w:val="clear" w:color="auto" w:fill="auto"/>
            <w:vAlign w:val="center"/>
            <w:hideMark/>
          </w:tcPr>
          <w:p w14:paraId="0EE21CC1" w14:textId="77777777" w:rsidR="00FD77C0" w:rsidRPr="003A580C" w:rsidRDefault="00FD77C0" w:rsidP="00BA3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75DEA0" w14:textId="77777777" w:rsidR="00FD77C0" w:rsidRPr="003A580C" w:rsidRDefault="00FD77C0" w:rsidP="00BA3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2BEA50AE" w14:textId="77777777" w:rsidR="00FD77C0" w:rsidRPr="003A580C" w:rsidRDefault="00FD77C0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725F1A9" w14:textId="77777777" w:rsidR="00FD77C0" w:rsidRPr="003A580C" w:rsidRDefault="00FD77C0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B4C10D" w14:textId="77777777" w:rsidR="00FD77C0" w:rsidRPr="003A580C" w:rsidRDefault="00FD77C0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5EF5B3" w14:textId="77777777" w:rsidR="00FD77C0" w:rsidRPr="003A580C" w:rsidRDefault="00FD77C0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004B608" w14:textId="77777777" w:rsidR="00FD77C0" w:rsidRPr="003A580C" w:rsidRDefault="00FD77C0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FD77C0" w:rsidRPr="003A580C" w14:paraId="7F6786F8" w14:textId="77777777" w:rsidTr="00BA3F54">
        <w:trPr>
          <w:trHeight w:val="435"/>
        </w:trPr>
        <w:tc>
          <w:tcPr>
            <w:tcW w:w="0" w:type="auto"/>
            <w:shd w:val="clear" w:color="auto" w:fill="auto"/>
            <w:vAlign w:val="center"/>
            <w:hideMark/>
          </w:tcPr>
          <w:p w14:paraId="407B0C56" w14:textId="77777777" w:rsidR="00FD77C0" w:rsidRPr="003A580C" w:rsidRDefault="00FD77C0" w:rsidP="00BA3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9516FC" w14:textId="77777777" w:rsidR="00FD77C0" w:rsidRPr="003A580C" w:rsidRDefault="00FD77C0" w:rsidP="00BA3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319F8FEC" w14:textId="77777777" w:rsidR="00FD77C0" w:rsidRPr="003A580C" w:rsidRDefault="00FD77C0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1612A6C" w14:textId="77777777" w:rsidR="00FD77C0" w:rsidRPr="003A580C" w:rsidRDefault="00FD77C0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A55B56" w14:textId="77777777" w:rsidR="00FD77C0" w:rsidRPr="003A580C" w:rsidRDefault="00FD77C0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ADAD83" w14:textId="77777777" w:rsidR="00FD77C0" w:rsidRPr="003A580C" w:rsidRDefault="00FD77C0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E64811" w14:textId="77777777" w:rsidR="00FD77C0" w:rsidRPr="003A580C" w:rsidRDefault="00FD77C0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FD77C0" w:rsidRPr="003A580C" w14:paraId="58FDE028" w14:textId="77777777" w:rsidTr="00BA3F54">
        <w:trPr>
          <w:trHeight w:val="255"/>
        </w:trPr>
        <w:tc>
          <w:tcPr>
            <w:tcW w:w="0" w:type="auto"/>
            <w:shd w:val="clear" w:color="auto" w:fill="auto"/>
            <w:vAlign w:val="center"/>
            <w:hideMark/>
          </w:tcPr>
          <w:p w14:paraId="41B1CD48" w14:textId="77777777" w:rsidR="00FD77C0" w:rsidRPr="003A580C" w:rsidRDefault="00FD77C0" w:rsidP="00BA3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1D204A" w14:textId="77777777" w:rsidR="00FD77C0" w:rsidRPr="003A580C" w:rsidRDefault="00FD77C0" w:rsidP="00BA3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RAZLIKA PRIMICI - IZDACI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416CAE9E" w14:textId="77777777" w:rsidR="00FD77C0" w:rsidRPr="003A580C" w:rsidRDefault="00FD77C0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173C748" w14:textId="77777777" w:rsidR="00FD77C0" w:rsidRPr="003A580C" w:rsidRDefault="00FD77C0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B0CD80" w14:textId="77777777" w:rsidR="00FD77C0" w:rsidRPr="003A580C" w:rsidRDefault="00FD77C0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C8981F" w14:textId="77777777" w:rsidR="00FD77C0" w:rsidRPr="003A580C" w:rsidRDefault="00FD77C0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8809C6D" w14:textId="77777777" w:rsidR="00FD77C0" w:rsidRPr="003A580C" w:rsidRDefault="00FD77C0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</w:tbl>
    <w:p w14:paraId="11B928CD" w14:textId="77777777" w:rsidR="00FD77C0" w:rsidRPr="003A580C" w:rsidRDefault="00FD77C0" w:rsidP="00FD77C0">
      <w:pPr>
        <w:rPr>
          <w:rFonts w:ascii="Arial" w:hAnsi="Arial" w:cs="Arial"/>
          <w:b/>
          <w:bCs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lastRenderedPageBreak/>
        <w:t xml:space="preserve">1.3.  Račun prihoda i rashoda </w:t>
      </w:r>
    </w:p>
    <w:p w14:paraId="075F063C" w14:textId="77777777" w:rsidR="00FD77C0" w:rsidRPr="003A580C" w:rsidRDefault="00FD77C0" w:rsidP="00FD77C0">
      <w:pPr>
        <w:rPr>
          <w:rFonts w:ascii="Arial" w:hAnsi="Arial" w:cs="Arial"/>
          <w:b/>
          <w:bCs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t xml:space="preserve">1.3.1. Izvještaj o prihodima i rashodima prema ekonomskoj klasifikaciji </w:t>
      </w:r>
    </w:p>
    <w:p w14:paraId="637EE364" w14:textId="43A348D2" w:rsidR="00FD77C0" w:rsidRPr="003A580C" w:rsidRDefault="00FD77C0" w:rsidP="00FD77C0">
      <w:pPr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>1.3.1.1. Izvještaj o prihodima prema ekonomskoj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750"/>
        <w:gridCol w:w="2355"/>
        <w:gridCol w:w="261"/>
        <w:gridCol w:w="222"/>
        <w:gridCol w:w="1206"/>
        <w:gridCol w:w="1151"/>
        <w:gridCol w:w="569"/>
        <w:gridCol w:w="664"/>
        <w:gridCol w:w="839"/>
        <w:gridCol w:w="586"/>
        <w:gridCol w:w="247"/>
      </w:tblGrid>
      <w:tr w:rsidR="009F50C9" w:rsidRPr="009F50C9" w14:paraId="160817A8" w14:textId="77777777" w:rsidTr="009F50C9">
        <w:trPr>
          <w:trHeight w:val="4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2DEA" w14:textId="77777777" w:rsidR="009F50C9" w:rsidRPr="009F50C9" w:rsidRDefault="009F50C9" w:rsidP="009F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3C136D0" w14:textId="77777777" w:rsidR="009F50C9" w:rsidRPr="009F50C9" w:rsidRDefault="009F50C9" w:rsidP="009F50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F50C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6608401" w14:textId="77777777" w:rsidR="009F50C9" w:rsidRPr="009F50C9" w:rsidRDefault="009F50C9" w:rsidP="009F5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IZVRŠENJE 1.-6.2024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FB50E46" w14:textId="77777777" w:rsidR="009F50C9" w:rsidRPr="009F50C9" w:rsidRDefault="009F50C9" w:rsidP="009F50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FF193A3" w14:textId="77777777" w:rsidR="009F50C9" w:rsidRPr="009F50C9" w:rsidRDefault="009F50C9" w:rsidP="009F50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F50C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IZVRŠENJE 1.-6.2025.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1B97F99" w14:textId="77777777" w:rsidR="009F50C9" w:rsidRPr="009F50C9" w:rsidRDefault="009F50C9" w:rsidP="009F50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F50C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460F0F2" w14:textId="77777777" w:rsidR="009F50C9" w:rsidRPr="009F50C9" w:rsidRDefault="009F50C9" w:rsidP="009F50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F50C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INDEKS</w:t>
            </w:r>
          </w:p>
        </w:tc>
      </w:tr>
      <w:tr w:rsidR="009F50C9" w:rsidRPr="009F50C9" w14:paraId="5AA05B90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5428" w14:textId="77777777" w:rsidR="009F50C9" w:rsidRPr="009F50C9" w:rsidRDefault="009F50C9" w:rsidP="009F50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929715B" w14:textId="77777777" w:rsidR="009F50C9" w:rsidRPr="009F50C9" w:rsidRDefault="009F50C9" w:rsidP="009F50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F50C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5EE55FA" w14:textId="77777777" w:rsidR="009F50C9" w:rsidRPr="009F50C9" w:rsidRDefault="009F50C9" w:rsidP="009F50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F50C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36507D9" w14:textId="77777777" w:rsidR="009F50C9" w:rsidRPr="009F50C9" w:rsidRDefault="009F50C9" w:rsidP="009F50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F50C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5EAFA3C" w14:textId="77777777" w:rsidR="009F50C9" w:rsidRPr="009F50C9" w:rsidRDefault="009F50C9" w:rsidP="009F50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F50C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28E8094" w14:textId="77777777" w:rsidR="009F50C9" w:rsidRPr="009F50C9" w:rsidRDefault="009F50C9" w:rsidP="009F50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F50C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4FE76AC2" w14:textId="77777777" w:rsidR="009F50C9" w:rsidRPr="009F50C9" w:rsidRDefault="009F50C9" w:rsidP="009F50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F50C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BF768C4" w14:textId="77777777" w:rsidR="009F50C9" w:rsidRPr="009F50C9" w:rsidRDefault="009F50C9" w:rsidP="009F50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F50C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6.(5/3)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D7B34AB" w14:textId="77777777" w:rsidR="009F50C9" w:rsidRPr="009F50C9" w:rsidRDefault="009F50C9" w:rsidP="009F50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9F50C9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 (5/4)</w:t>
            </w:r>
          </w:p>
        </w:tc>
      </w:tr>
      <w:tr w:rsidR="009F50C9" w:rsidRPr="009F50C9" w14:paraId="51E172D1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7C2D" w14:textId="77777777" w:rsidR="009F50C9" w:rsidRPr="009F50C9" w:rsidRDefault="009F50C9" w:rsidP="009F50C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2D9B486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74EF3AEA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8B412BB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F3F53BE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928.723,00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B7C889F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1.419.300,00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3922B7C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864.715,10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99AE0DB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93,11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5B0FCDC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60,93</w:t>
            </w:r>
          </w:p>
        </w:tc>
      </w:tr>
      <w:tr w:rsidR="009F50C9" w:rsidRPr="009F50C9" w14:paraId="647DF56E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8F2C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75D41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17164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7B696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4673D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928.635,00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98BB0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1.419.100,00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0DACC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864.627,56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68154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C365B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60,93</w:t>
            </w:r>
          </w:p>
        </w:tc>
      </w:tr>
      <w:tr w:rsidR="009F50C9" w:rsidRPr="009F50C9" w14:paraId="1A2ACE1B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7BE4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6A822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CCCB5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iz inozemstva i od subjekata unutar općeg proračuna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629F9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516B7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818.894,00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53B7A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1.411.100,00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79EB9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861.775,89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0EC29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105,24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0A947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61,07</w:t>
            </w:r>
          </w:p>
        </w:tc>
      </w:tr>
      <w:tr w:rsidR="009F50C9" w:rsidRPr="009F50C9" w14:paraId="084545E5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95F5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2C207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A6148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od izvanproračunskih korisnika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2DFB8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8A82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77006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16501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CB480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563DF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F50C9" w:rsidRPr="009F50C9" w14:paraId="39B62FDB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1A89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1EA64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9B207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proračunskim korisnicima iz proračuna koji im nije nadležan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F9D20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B7B4A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761.050,00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5953B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1.411.100,00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ADFFD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861.775,89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FA197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113,24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6C592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61,07</w:t>
            </w:r>
          </w:p>
        </w:tc>
      </w:tr>
      <w:tr w:rsidR="009F50C9" w:rsidRPr="009F50C9" w14:paraId="6CC07445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C448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4C68A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16171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iz državnog proračuna proračunskim korisnicima proračuna JLP(R)S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40690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CAC56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57.820,00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C39FB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92AC0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861.425,89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9D60E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1.489,84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58372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F50C9" w:rsidRPr="009F50C9" w14:paraId="0BE51592" w14:textId="77777777" w:rsidTr="009F50C9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5C53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7AD4C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031F2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pomoći proračunskim korisnicima iz proračuna JLP(R)S koji im nije nadležan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8FBFE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7E21D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A5E21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A11E5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D6C68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4D968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F50C9" w:rsidRPr="009F50C9" w14:paraId="14BD55C6" w14:textId="77777777" w:rsidTr="009F50C9">
        <w:trPr>
          <w:trHeight w:val="1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2AA6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60D61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636220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C0B72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Kapitalne pomoći proračunskim korisnicima iz proračuna JLP(R)S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FD9A6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88DA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7DAFB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8831C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A9E49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63E8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0B231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0E5D5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E2AA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9F50C9" w:rsidRPr="009F50C9" w14:paraId="6D6CE9A3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4161" w14:textId="77777777" w:rsidR="009F50C9" w:rsidRPr="009F50C9" w:rsidRDefault="009F50C9" w:rsidP="009F5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905C6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F471C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Pomoći temeljem prijenosa EU sredstava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7D044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DAB67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55B13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3946A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155F0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AB134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F50C9" w:rsidRPr="009F50C9" w14:paraId="062B80AD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F294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5BBA8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CF619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9DD4B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B79A2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63191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848F1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3010C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BE562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F50C9" w:rsidRPr="009F50C9" w14:paraId="79350CCF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166F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D89E4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FB7C3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975B4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54745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BE37B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2AF1E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4C5AD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04508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F50C9" w:rsidRPr="009F50C9" w14:paraId="2F9EA735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574A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66F8C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641320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23A82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Kamate na depozite po viđenju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B663E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E2A45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8796C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714B3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20984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3FBC6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F50C9" w:rsidRPr="009F50C9" w14:paraId="7AFC8086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72A5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80E57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AF6C0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8E0BE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2AD52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FE387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8897D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F32E9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0FED2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37,13</w:t>
            </w:r>
          </w:p>
        </w:tc>
      </w:tr>
      <w:tr w:rsidR="009F50C9" w:rsidRPr="009F50C9" w14:paraId="21D1A725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B8466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3104D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52C3E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po posebnim propisima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F314C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3044D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8FA0E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DBD23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D9738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F1F53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37,13</w:t>
            </w:r>
          </w:p>
        </w:tc>
      </w:tr>
      <w:tr w:rsidR="009F50C9" w:rsidRPr="009F50C9" w14:paraId="781DFFBA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F0D1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42226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652690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EC354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4090 - Ostali nespomenuti prihodi po posebnim propisima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84EDA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5B2CD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91F63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60CA8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1.114,00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04DE3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8FAE5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F50C9" w:rsidRPr="009F50C9" w14:paraId="3D9289E9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68EC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E045F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A73CD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9374B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B1E73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1.976,00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BFDDC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6EA30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1.737,56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32AA5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7FBC5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34,75</w:t>
            </w:r>
          </w:p>
        </w:tc>
      </w:tr>
      <w:tr w:rsidR="009F50C9" w:rsidRPr="009F50C9" w14:paraId="6385D57B" w14:textId="77777777" w:rsidTr="009F50C9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8537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05317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07778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proizvoda i robe te pruženih usluga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3EF78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67CE7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1.976,00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27E23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DE4D8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1.737,56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13464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3DF2E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34,75</w:t>
            </w:r>
          </w:p>
        </w:tc>
      </w:tr>
      <w:tr w:rsidR="009F50C9" w:rsidRPr="009F50C9" w14:paraId="0D74809D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AD7F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BA47F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661510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2814A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7706 - Prihodi od pruženih usluga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6D61D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0F565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1.976,00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2FBE2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5DEED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1.737,56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5EB10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78ACB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9F50C9" w:rsidRPr="009F50C9" w14:paraId="35ECC9B9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BF8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BC720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31541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3378D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70D5D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88D43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0336F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1F8FA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94585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43,77</w:t>
            </w:r>
          </w:p>
        </w:tc>
      </w:tr>
      <w:tr w:rsidR="009F50C9" w:rsidRPr="009F50C9" w14:paraId="495A94EC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7FD8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C5FCE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42F9D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proizvedene dugotrajne imovine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36258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0884F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A1D56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42F86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02C3A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D9358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43,77</w:t>
            </w:r>
          </w:p>
        </w:tc>
      </w:tr>
      <w:tr w:rsidR="009F50C9" w:rsidRPr="009F50C9" w14:paraId="0E65A1B4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0889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451B4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F2960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Prihodi od prodaje građevinskih objekata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3308D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A618C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D06E9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EE453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A092A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E4EE6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43,77</w:t>
            </w:r>
          </w:p>
        </w:tc>
      </w:tr>
      <w:tr w:rsidR="009F50C9" w:rsidRPr="009F50C9" w14:paraId="010312B9" w14:textId="77777777" w:rsidTr="009F50C9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2931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E1C7C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721110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7993D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Stambeni objekti za zaposlene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E8AFB" w14:textId="77777777" w:rsidR="009F50C9" w:rsidRPr="009F50C9" w:rsidRDefault="009F50C9" w:rsidP="009F50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6A683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EB593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894E8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54D37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99,48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01505" w14:textId="77777777" w:rsidR="009F50C9" w:rsidRPr="009F50C9" w:rsidRDefault="009F50C9" w:rsidP="009F50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F50C9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77A69ACC" w14:textId="77777777" w:rsidR="00FD77C0" w:rsidRDefault="00FD77C0"/>
    <w:p w14:paraId="495BDFE9" w14:textId="2CB87923" w:rsidR="00FD77C0" w:rsidRDefault="00FD77C0"/>
    <w:p w14:paraId="33968799" w14:textId="77777777" w:rsidR="009F50C9" w:rsidRDefault="009F50C9"/>
    <w:p w14:paraId="6913A9E7" w14:textId="77777777" w:rsidR="009F50C9" w:rsidRPr="003A580C" w:rsidRDefault="009F50C9" w:rsidP="009F50C9">
      <w:pPr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lastRenderedPageBreak/>
        <w:t>1.3.1.2. Izvještaj o rashodima prema ekonomskoj klasifikaciji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0"/>
        <w:gridCol w:w="2512"/>
        <w:gridCol w:w="273"/>
        <w:gridCol w:w="1324"/>
        <w:gridCol w:w="1151"/>
        <w:gridCol w:w="1396"/>
        <w:gridCol w:w="833"/>
        <w:gridCol w:w="833"/>
      </w:tblGrid>
      <w:tr w:rsidR="00C45951" w:rsidRPr="00C45951" w14:paraId="7DC62AE9" w14:textId="77777777" w:rsidTr="00C45951">
        <w:trPr>
          <w:trHeight w:val="450"/>
        </w:trPr>
        <w:tc>
          <w:tcPr>
            <w:tcW w:w="0" w:type="auto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09496B0" w14:textId="77777777" w:rsidR="00C45951" w:rsidRPr="00C45951" w:rsidRDefault="00C45951" w:rsidP="00C459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C459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F65B407" w14:textId="77777777" w:rsidR="00C45951" w:rsidRPr="00C45951" w:rsidRDefault="00C45951" w:rsidP="00C45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IZVRŠENJE 1.-6.2024.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BB8656F" w14:textId="77777777" w:rsidR="00C45951" w:rsidRPr="00C45951" w:rsidRDefault="00C45951" w:rsidP="00C45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PLAN 2025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C181496" w14:textId="77777777" w:rsidR="00C45951" w:rsidRPr="00C45951" w:rsidRDefault="00C45951" w:rsidP="00C459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C459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IZVRŠENJE 1.-6.2025.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2DAA05A" w14:textId="77777777" w:rsidR="00C45951" w:rsidRPr="00C45951" w:rsidRDefault="00C45951" w:rsidP="00C459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C459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84658B7" w14:textId="77777777" w:rsidR="00C45951" w:rsidRPr="00C45951" w:rsidRDefault="00C45951" w:rsidP="00C459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C459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INDEKS</w:t>
            </w:r>
          </w:p>
        </w:tc>
      </w:tr>
      <w:tr w:rsidR="00C45951" w:rsidRPr="00C45951" w14:paraId="150666BB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366922F5" w14:textId="77777777" w:rsidR="00C45951" w:rsidRPr="00C45951" w:rsidRDefault="00C45951" w:rsidP="00C459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C459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7A6EE3A6" w14:textId="77777777" w:rsidR="00C45951" w:rsidRPr="00C45951" w:rsidRDefault="00C45951" w:rsidP="00C459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C459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B203E8F" w14:textId="77777777" w:rsidR="00C45951" w:rsidRPr="00C45951" w:rsidRDefault="00C45951" w:rsidP="00C459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C459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6F0CB31C" w14:textId="77777777" w:rsidR="00C45951" w:rsidRPr="00C45951" w:rsidRDefault="00C45951" w:rsidP="00C459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C459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55403E18" w14:textId="77777777" w:rsidR="00C45951" w:rsidRPr="00C45951" w:rsidRDefault="00C45951" w:rsidP="00C459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C459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1C9B018D" w14:textId="77777777" w:rsidR="00C45951" w:rsidRPr="00C45951" w:rsidRDefault="00C45951" w:rsidP="00C459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C459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5.(5+6)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0197481B" w14:textId="77777777" w:rsidR="00C45951" w:rsidRPr="00C45951" w:rsidRDefault="00C45951" w:rsidP="00C459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C459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6.(5/3)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3366FF"/>
            <w:vAlign w:val="center"/>
            <w:hideMark/>
          </w:tcPr>
          <w:p w14:paraId="23B5EB08" w14:textId="77777777" w:rsidR="00C45951" w:rsidRPr="00C45951" w:rsidRDefault="00C45951" w:rsidP="00C459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</w:pPr>
            <w:r w:rsidRPr="00C459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hr-HR"/>
              </w:rPr>
              <w:t>7.(5/4)</w:t>
            </w:r>
          </w:p>
        </w:tc>
      </w:tr>
      <w:tr w:rsidR="00C45951" w:rsidRPr="00C45951" w14:paraId="170FC082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319FC43A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5937AE50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8270EF6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1D75D81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932.268,43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4CEF092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1.578.591,00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93FC6A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1.087.773,76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6EB4130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116,68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vAlign w:val="center"/>
            <w:hideMark/>
          </w:tcPr>
          <w:p w14:paraId="0D4B267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FFFFFF"/>
                <w:sz w:val="16"/>
                <w:szCs w:val="16"/>
                <w:lang w:eastAsia="hr-HR"/>
              </w:rPr>
              <w:t>68,91</w:t>
            </w:r>
          </w:p>
        </w:tc>
      </w:tr>
      <w:tr w:rsidR="00C45951" w:rsidRPr="00C45951" w14:paraId="62F1F255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8F8D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E4F9B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0B370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0D07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929.405,45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B2E7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1.544.611,00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26A0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1.083.373,76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9ECA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116,57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97EC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70,14</w:t>
            </w:r>
          </w:p>
        </w:tc>
      </w:tr>
      <w:tr w:rsidR="00C45951" w:rsidRPr="00C45951" w14:paraId="16C8E0B5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A96BE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5FE7F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11133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D9AC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783.884,26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8C366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1.307.000,00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D15D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960.640,88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BC7A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61BE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73,50</w:t>
            </w:r>
          </w:p>
        </w:tc>
      </w:tr>
      <w:tr w:rsidR="00C45951" w:rsidRPr="00C45951" w14:paraId="1C158D05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1424B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9019D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(Bruto)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FB55E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DCAB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645.616,45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70F3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1.036.600,00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ED1E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800.491,67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72B24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EBBC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77,22</w:t>
            </w:r>
          </w:p>
        </w:tc>
      </w:tr>
      <w:tr w:rsidR="00C45951" w:rsidRPr="00C45951" w14:paraId="43ABD271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FAB3F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311110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94CBB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Plaće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1684C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AE53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645.616,45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8D61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8DE2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800.491,67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077A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B4612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510B74CB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511D8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A4850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4EB6C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8573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31.721,11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6AFA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E396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28.102,09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C9E5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3A13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33,42</w:t>
            </w:r>
          </w:p>
        </w:tc>
      </w:tr>
      <w:tr w:rsidR="00C45951" w:rsidRPr="00C45951" w14:paraId="7C01C5A0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C7F17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46C0D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Nagrade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1E845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865B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8.752,75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34F0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CDF0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6.503,33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4A44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FDD8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5B13C032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77F90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59BA5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Darovi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0C4CF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B180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6CFA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8987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220,72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E484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6A77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7D93AB72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125F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957FB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Otpremnine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11252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8C156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DC926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A868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729,40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7CD12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3182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46C2410E" w14:textId="77777777" w:rsidTr="00C45951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53598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5C16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bolest, invalidnost i smrtni slučaj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8E38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CC55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3.168,36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AC57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7191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2.648,64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94DC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8E83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46263530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68836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43618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Regres za godišnji odmor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BEC37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1EE5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19.200,00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1832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2540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F568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86BA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2BE0918C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35EA2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251C8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nenavedeni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832D6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2F2A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4431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DBED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E110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FD66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1CCC4109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C6BD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12776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na plaće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3C158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D20E4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106.546,70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38F1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52B0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132.047,12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0F59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BD08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70,88</w:t>
            </w:r>
          </w:p>
        </w:tc>
      </w:tr>
      <w:tr w:rsidR="00C45951" w:rsidRPr="00C45951" w14:paraId="21F695C9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7B642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313210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7E075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AEA9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6163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106.546,70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E3B4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4043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132.047,12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225B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123,93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D93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3173CB44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D0256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F473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B64F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C3D3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145.124,04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5C57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237.011,00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4650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122.279,03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59E3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84,26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4169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51,59</w:t>
            </w:r>
          </w:p>
        </w:tc>
      </w:tr>
      <w:tr w:rsidR="00C45951" w:rsidRPr="00C45951" w14:paraId="167A277F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9C7D2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38E25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0E687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88EA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15.175,26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56CB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79BD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16.484,23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2634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108,63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7119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41,84</w:t>
            </w:r>
          </w:p>
        </w:tc>
      </w:tr>
      <w:tr w:rsidR="00C45951" w:rsidRPr="00C45951" w14:paraId="19F4E365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9FD9D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35F02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Dnevnice za službeni put u zemlji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08393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492E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4.518,66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5062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9FCC8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3.281,00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34CD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69E54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6EDEC77F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45C4D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5E22C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smještaj na službenom putu u zemlji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2708D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49E66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562,50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D8C5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DC4E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930,99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820A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165,51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9397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5EE33969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84C98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F4DFE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službenom putu u zemlji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FDCF8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CEBD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1.264,31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F5C9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0A28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1.050,74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8681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F1486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7F1FD380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E5E17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C763D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za prijevoz na posao i s posla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0F2DA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1763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8.222,08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1718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D159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10.927,50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241F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132,90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A2B6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2A33D952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1C17A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80F0D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Seminari, savjetovanja i simpoziji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66C99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0F256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525,71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DB564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4A99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B3E7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8BDB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49E19354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4FA9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321410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DC6CB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Naknada za korištenje privatnog automobila u službene svrhe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0617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70418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4D09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3938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174,00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EF43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212,20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AA8F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727AA26C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DD7CD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CCEF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materijal i energiju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C4DAA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C69A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79.872,26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EA91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9239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69.324,99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6D142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86,79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6D1C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41,76</w:t>
            </w:r>
          </w:p>
        </w:tc>
      </w:tr>
      <w:tr w:rsidR="00C45951" w:rsidRPr="00C45951" w14:paraId="5373AF13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5EEFC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E2D2A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Uredski materijal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76226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D26F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8.525,71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DBA4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05E7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7.968,10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4837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4920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678E242D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05F38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1AFB9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Literatura (publikacije, časopisi, glasila, knjige i ostalo)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F37E0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F8D4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428,61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ABA4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8EA1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441,40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96C5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102,98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D31D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13FFE81F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EC417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575DA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za higijenske potrebe i njegu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721AF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4093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1.276,56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2909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1FC98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1.085,89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44A34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85,06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F97D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3134B354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8B3C5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57A7D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Osnovni 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8D2CB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B973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109,99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571F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2387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1.088,32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E2E3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989,47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FB1C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484B139E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07DA6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124DE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Namirnice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03123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9F968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45.813,38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207F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93C7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41.399,01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18CF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90,36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A347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116B4371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C6733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FB7FD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Električna energija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2420C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CAEB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5.949,73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83D2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01A9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7.964,97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865D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133,87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7232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654FC5E2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6FE19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ED9D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Motorni benzin i dizel gorivo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75E3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5AF9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EA86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00C4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3DFE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262A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5E1EB3C8" w14:textId="77777777" w:rsidTr="00C45951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75CCC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FD4F3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materijali za proizvodnju energije (ugljen, drva, teško ulje)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95C1F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FF60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10.656,83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EC34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79A3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8.912,98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34A9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83,64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1D90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34763941" w14:textId="77777777" w:rsidTr="00C45951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3F73E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0DB77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 građevinskih objekata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04B2F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113B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3.820,06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EB59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A295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402,44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1D31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CE2D2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175461FD" w14:textId="77777777" w:rsidTr="00C4595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F3779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322420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FF406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Materijal i dijelovi za tekuće i investicijsko održavanje postrojenja i opreme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1669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8A118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3.291,39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8D61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9BE98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1945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41C74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526B3C33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FE43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268B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74B48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FE21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49.960,93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1A3D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31.411,00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8136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36.309,31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D202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72,68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72174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115,59</w:t>
            </w:r>
          </w:p>
        </w:tc>
      </w:tr>
      <w:tr w:rsidR="00C45951" w:rsidRPr="00C45951" w14:paraId="3B84366A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1614B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E6240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telefona, telefaksa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BE938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EFD7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1.557,57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F4682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08F24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1.543,45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02E78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99,09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39BF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73ADAEB8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863DD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BE99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Poštarina (pisma, tiskanice i sl.)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CB9DE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35116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AB83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A2684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88,88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47E8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7D6F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3B94DD1E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4BA82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3FC32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usluge za komunikaciju i prijevoz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EE460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C2B6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521,78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9601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908A2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656,28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D0F5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125,78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31476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1D9A78C5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3914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83DC9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građevinskih objekata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71353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D1FA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37.310,96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54FD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3FD8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18.831,58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341B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50,47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D29D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0FCE6E0D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7CD72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16AE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tekućeg i investicijskog održavanja postrojenja i opreme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DF2C3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6DF16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1.721,66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903F8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A04A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4.653,09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25AE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270,27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64BF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12041E3B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0984C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323310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FA8EC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Elektronski mediji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055C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695D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04DC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57762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74,34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1B02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EF7C6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270EB5B4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872DC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B28F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Opskrba vodom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EF9F9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89D6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1.136,44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C1B8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8644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1.359,15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BE30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119,60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0E78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7A0FBA6E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D92CE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5CF8F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Iznošenje i odvoz smeća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8A25B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924D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2.513,82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75D9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F468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2.481,50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056A6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98,71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8CFF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74027F13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FFD87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E0FB8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Deratizacija i dezinsekcija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DB9FF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52F4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4514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EBC0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497,71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041F8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F906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3D8FD965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1F1B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1DB7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Dimnjačarske i ekološke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CEE45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DB418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2CD3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6ADC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537,50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5E1D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4FB0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66757146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3CFF5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DC2CC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6C8F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7FF0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586,25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E6BF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152E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418,75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53B48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71,43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0262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406D9BA0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77DF8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8706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Obvezni i preventivni zdravstveni pregledi zaposlenika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C188B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68E7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87,60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57DA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2F9A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145,84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0C202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166,48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F72A2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3959A88C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81CBF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39A2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Ugovori o djelu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D06E2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DE198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553,36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467B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C067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939,60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FD58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169,80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0340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05109420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3C3D3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C3BA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8A8B7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D5FC8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927,54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0335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DF5C8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1.024,84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AD27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110,49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8429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5A98D694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F323D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323990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74B38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nespomenute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D5CE3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15D7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1.839,40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C42F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23E1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3.056,80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41CC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166,18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1731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67DD366C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CBF76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9E796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troškova osobama izvan radnog odnosa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63789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D7F0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E032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B0AF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16B5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0DEB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08DF9DCE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DB78F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7B91F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nespomenuti rashodi poslovanja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5C1BD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643A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E4F42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37EE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83B4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7316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80,25</w:t>
            </w:r>
          </w:p>
        </w:tc>
      </w:tr>
      <w:tr w:rsidR="00C45951" w:rsidRPr="00C45951" w14:paraId="34C94AEC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5A9B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329410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C04E8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Tuzemne članarine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4F9B2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BEB1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115,59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6D1D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DAC1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160,50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050B8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138,85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54C3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5A0D43CA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C0605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FAFD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932D3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FCE8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3C17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23F62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453,85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6795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9667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75,64</w:t>
            </w:r>
          </w:p>
        </w:tc>
      </w:tr>
      <w:tr w:rsidR="00C45951" w:rsidRPr="00C45951" w14:paraId="7F9D7540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E84AF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5016B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Ostali 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44986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589D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6207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7B4B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453,85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CC19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CD53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75,64</w:t>
            </w:r>
          </w:p>
        </w:tc>
      </w:tr>
      <w:tr w:rsidR="00C45951" w:rsidRPr="00C45951" w14:paraId="286D9DCC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80E43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343120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7FD7B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Usluge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402B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8242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397,15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0D76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5147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453,85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FD97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114,28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6DD8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1ADC8D6D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B6A76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FF20E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Naknade građanima i kućanstvima na temelju osiguranja i druge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5DDFA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17FF6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6C66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7171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CCE5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5312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297CFC31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A4EAA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88ED8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Ostale naknade građanima i kućanstvima iz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CF26D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D000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73B3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6FCE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0063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AB0C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6056BAC0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3B03A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C8566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donacije, kazne, naknade šteta i kapitalne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67C36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7FB8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8868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E2D9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7719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E6EA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7A66A4D1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754A7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7830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98C69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C8A2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E189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2722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25AC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21E06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0029EF5C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DE18F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2F9B3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21E32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D39A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2.862,98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9C58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33.980,00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BFB0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90DDC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153,69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5891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12,95</w:t>
            </w:r>
          </w:p>
        </w:tc>
      </w:tr>
      <w:tr w:rsidR="00C45951" w:rsidRPr="00C45951" w14:paraId="0C9B159E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05D62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B64F3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C992B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CC6C2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2.862,98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1ECE6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33.980,00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A071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F3839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153,69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CE35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12,95</w:t>
            </w:r>
          </w:p>
        </w:tc>
      </w:tr>
      <w:tr w:rsidR="00C45951" w:rsidRPr="00C45951" w14:paraId="0D2406BC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91608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EFD4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Postrojenja i oprema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6AA56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18BAB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2.862,98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80493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452F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0C112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153,69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BD7D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C45951" w:rsidRPr="00C45951" w14:paraId="40E1C299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3138B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18CA4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Računala i računalna oprema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D64EB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5503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461,13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3BE8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0110A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1.026,25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A6C9F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222,55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5EE40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2B7B9FE2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34E03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422730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4882E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Oprema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9244D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284C5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2.401,85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C81D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EBE58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3.373,75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9259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140,46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4DB3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C45951" w:rsidRPr="00C45951" w14:paraId="55667FED" w14:textId="77777777" w:rsidTr="00C4595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16A15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F7E51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Knjige, umjetnička djela i ostale izložbene vrijednosti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DEFB3" w14:textId="77777777" w:rsidR="00C45951" w:rsidRPr="00C45951" w:rsidRDefault="00C45951" w:rsidP="00C45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16CAE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35A6D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29.580,00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0F452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9B6D7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85A21" w14:textId="77777777" w:rsidR="00C45951" w:rsidRPr="00C45951" w:rsidRDefault="00C45951" w:rsidP="00C45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C45951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</w:tbl>
    <w:p w14:paraId="014B9363" w14:textId="77777777" w:rsidR="009F50C9" w:rsidRDefault="009F50C9"/>
    <w:p w14:paraId="1590166C" w14:textId="77777777" w:rsidR="00C45951" w:rsidRPr="003A580C" w:rsidRDefault="00C45951" w:rsidP="00C45951">
      <w:pPr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t xml:space="preserve">1.4.1. Izvještaj o prihodima i rashodima prema izvorima financiranja </w:t>
      </w:r>
    </w:p>
    <w:p w14:paraId="53B8E31B" w14:textId="77777777" w:rsidR="00C45951" w:rsidRPr="003A580C" w:rsidRDefault="00C45951" w:rsidP="00C45951">
      <w:pPr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 xml:space="preserve">1.4.1.1. Izvještaj o prihodima prema izvoru financiranja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1817"/>
        <w:gridCol w:w="1151"/>
        <w:gridCol w:w="1862"/>
        <w:gridCol w:w="812"/>
        <w:gridCol w:w="812"/>
      </w:tblGrid>
      <w:tr w:rsidR="00680F2F" w:rsidRPr="00680F2F" w14:paraId="51CE6ED3" w14:textId="77777777" w:rsidTr="00680F2F">
        <w:trPr>
          <w:trHeight w:val="255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C041ADB" w14:textId="77777777" w:rsidR="00680F2F" w:rsidRPr="00680F2F" w:rsidRDefault="00680F2F" w:rsidP="00680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PRIHODA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14:paraId="0487177B" w14:textId="77777777" w:rsidR="00680F2F" w:rsidRPr="00680F2F" w:rsidRDefault="00680F2F" w:rsidP="00680F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 1.-6.2024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D9C8DF1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14:paraId="09FE429A" w14:textId="77777777" w:rsidR="00680F2F" w:rsidRPr="00680F2F" w:rsidRDefault="00680F2F" w:rsidP="00680F2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 1.-6.2025.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A4DBE92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394E2D3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680F2F" w:rsidRPr="00680F2F" w14:paraId="319263B7" w14:textId="77777777" w:rsidTr="00680F2F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777E7B00" w14:textId="77777777" w:rsidR="00680F2F" w:rsidRPr="00680F2F" w:rsidRDefault="00680F2F" w:rsidP="00680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4A41B3D9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820.958,31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559D679E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1.419.300,00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129D05CC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864.715,10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2CF41E14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105,33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2C32BD3C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60,93</w:t>
            </w:r>
          </w:p>
        </w:tc>
      </w:tr>
      <w:tr w:rsidR="00680F2F" w:rsidRPr="00680F2F" w14:paraId="4DCAB55A" w14:textId="77777777" w:rsidTr="00680F2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0830CE" w14:textId="77777777" w:rsidR="00680F2F" w:rsidRPr="00680F2F" w:rsidRDefault="00680F2F" w:rsidP="00680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453A0F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1.976,48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D12883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0C2C57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1.737,67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DDE1A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E2C6A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34,75</w:t>
            </w:r>
          </w:p>
        </w:tc>
      </w:tr>
      <w:tr w:rsidR="00680F2F" w:rsidRPr="00680F2F" w14:paraId="04E33244" w14:textId="77777777" w:rsidTr="00680F2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C12D0" w14:textId="77777777" w:rsidR="00680F2F" w:rsidRPr="00680F2F" w:rsidRDefault="00680F2F" w:rsidP="00680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3.1. OSTALI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8A9C97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1.976,48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61D67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C2DC60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1.737,67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8D0E30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6633EE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34,75</w:t>
            </w:r>
          </w:p>
        </w:tc>
      </w:tr>
      <w:tr w:rsidR="00680F2F" w:rsidRPr="00680F2F" w14:paraId="3F78DE0A" w14:textId="77777777" w:rsidTr="00680F2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0C1779" w14:textId="77777777" w:rsidR="00680F2F" w:rsidRPr="00680F2F" w:rsidRDefault="00680F2F" w:rsidP="00680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ED3C59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0EF6F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E4BA4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8B601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BB45FE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37,13</w:t>
            </w:r>
          </w:p>
        </w:tc>
      </w:tr>
      <w:tr w:rsidR="00680F2F" w:rsidRPr="00680F2F" w14:paraId="425F0D83" w14:textId="77777777" w:rsidTr="00680F2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EB0B63" w14:textId="77777777" w:rsidR="00680F2F" w:rsidRPr="00680F2F" w:rsidRDefault="00680F2F" w:rsidP="00680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OSTALI NAMJENSKI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20A211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F63C7E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7B9134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1.114,00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E533A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4BC205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37,13</w:t>
            </w:r>
          </w:p>
        </w:tc>
      </w:tr>
      <w:tr w:rsidR="00680F2F" w:rsidRPr="00680F2F" w14:paraId="42118854" w14:textId="77777777" w:rsidTr="00680F2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96304F" w14:textId="77777777" w:rsidR="00680F2F" w:rsidRPr="00680F2F" w:rsidRDefault="00680F2F" w:rsidP="00680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818BF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818.894,29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6A2D41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6F698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861.775,89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3F1948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B9C6EF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61,07</w:t>
            </w:r>
          </w:p>
        </w:tc>
      </w:tr>
      <w:tr w:rsidR="00680F2F" w:rsidRPr="00680F2F" w14:paraId="5724E81D" w14:textId="77777777" w:rsidTr="00680F2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A7DFA0" w14:textId="77777777" w:rsidR="00680F2F" w:rsidRPr="00680F2F" w:rsidRDefault="00680F2F" w:rsidP="00680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5.3. 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AC031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818.894,29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EBBAB7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6F10B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861.425,89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3A28C9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105,19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3B6F2C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61,07</w:t>
            </w:r>
          </w:p>
        </w:tc>
      </w:tr>
      <w:tr w:rsidR="00680F2F" w:rsidRPr="00680F2F" w14:paraId="03956A48" w14:textId="77777777" w:rsidTr="00680F2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9876A" w14:textId="77777777" w:rsidR="00680F2F" w:rsidRPr="00680F2F" w:rsidRDefault="00680F2F" w:rsidP="00680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5.4. POMOĆI IZ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CB00B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FA7B39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5622C3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0396E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27F957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58,33</w:t>
            </w:r>
          </w:p>
        </w:tc>
      </w:tr>
      <w:tr w:rsidR="00680F2F" w:rsidRPr="00680F2F" w14:paraId="7F0E6074" w14:textId="77777777" w:rsidTr="00680F2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B004F" w14:textId="77777777" w:rsidR="00680F2F" w:rsidRPr="00680F2F" w:rsidRDefault="00680F2F" w:rsidP="00680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 PRIHODI OD NEFINANCIJSKE IMOVINE I OSIGURANJA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79A5D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99615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F9B97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20C247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C9F024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43,77</w:t>
            </w:r>
          </w:p>
        </w:tc>
      </w:tr>
      <w:tr w:rsidR="00680F2F" w:rsidRPr="00680F2F" w14:paraId="0474702D" w14:textId="77777777" w:rsidTr="00680F2F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3800" w14:textId="77777777" w:rsidR="00680F2F" w:rsidRPr="00680F2F" w:rsidRDefault="00680F2F" w:rsidP="00680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7.1. PRIHODI OD PRODAJE ZEMLJIŠTA I OBJEKATA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4C4D8F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866EE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A1753A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87,54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B17D3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6DC6E7" w14:textId="77777777" w:rsidR="00680F2F" w:rsidRPr="00680F2F" w:rsidRDefault="00680F2F" w:rsidP="00680F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680F2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43,77</w:t>
            </w:r>
          </w:p>
        </w:tc>
      </w:tr>
    </w:tbl>
    <w:p w14:paraId="5A57EABD" w14:textId="77777777" w:rsidR="00680F2F" w:rsidRPr="003A580C" w:rsidRDefault="00680F2F" w:rsidP="00680F2F">
      <w:pPr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lastRenderedPageBreak/>
        <w:t>1.4.1.2. Izvještaj o rashodima prema izvoru financiranja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1817"/>
        <w:gridCol w:w="1151"/>
        <w:gridCol w:w="1862"/>
        <w:gridCol w:w="812"/>
        <w:gridCol w:w="812"/>
      </w:tblGrid>
      <w:tr w:rsidR="009E31A5" w:rsidRPr="009E31A5" w14:paraId="61986146" w14:textId="77777777" w:rsidTr="009E31A5">
        <w:trPr>
          <w:trHeight w:val="255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B93E521" w14:textId="77777777" w:rsidR="009E31A5" w:rsidRPr="009E31A5" w:rsidRDefault="009E31A5" w:rsidP="009E3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14:paraId="13C9F26A" w14:textId="77777777" w:rsidR="009E31A5" w:rsidRPr="009E31A5" w:rsidRDefault="009E31A5" w:rsidP="009E31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 1.-6.2024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56594AA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hideMark/>
          </w:tcPr>
          <w:p w14:paraId="65051486" w14:textId="77777777" w:rsidR="009E31A5" w:rsidRPr="009E31A5" w:rsidRDefault="009E31A5" w:rsidP="009E31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 1.-6.2025.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EF13F8F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820137C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9E31A5" w:rsidRPr="009E31A5" w14:paraId="3BC4B215" w14:textId="77777777" w:rsidTr="009E31A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2DD8A37B" w14:textId="77777777" w:rsidR="009E31A5" w:rsidRPr="009E31A5" w:rsidRDefault="009E31A5" w:rsidP="009E3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6B04727C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890.628,19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24A8DFDB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1.578.591,00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7DA0A21B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1.061.720,33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1677E5F0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119,21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10BCF30B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67,26</w:t>
            </w:r>
          </w:p>
        </w:tc>
      </w:tr>
      <w:tr w:rsidR="009E31A5" w:rsidRPr="009E31A5" w14:paraId="737A6B42" w14:textId="77777777" w:rsidTr="009E31A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0953E" w14:textId="77777777" w:rsidR="009E31A5" w:rsidRPr="009E31A5" w:rsidRDefault="009E31A5" w:rsidP="009E3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A152F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77.151,89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2B859E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111.491,00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1B432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44.757,64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5ACC09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52685D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40,14</w:t>
            </w:r>
          </w:p>
        </w:tc>
      </w:tr>
      <w:tr w:rsidR="009E31A5" w:rsidRPr="009E31A5" w14:paraId="07612CB8" w14:textId="77777777" w:rsidTr="009E31A5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1BB03" w14:textId="77777777" w:rsidR="009E31A5" w:rsidRPr="009E31A5" w:rsidRDefault="009E31A5" w:rsidP="009E3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 1.1.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03BA1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77.151,89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9C6BA6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111.491,00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DAA92D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44.757,64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91671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EA088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40,14</w:t>
            </w:r>
          </w:p>
        </w:tc>
      </w:tr>
      <w:tr w:rsidR="009E31A5" w:rsidRPr="009E31A5" w14:paraId="218EA154" w14:textId="77777777" w:rsidTr="009E31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FD41DF" w14:textId="77777777" w:rsidR="009E31A5" w:rsidRPr="009E31A5" w:rsidRDefault="009E31A5" w:rsidP="009E3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4D63C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5.812,50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2BADEA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BBB5FD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1656F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DD017C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9E31A5" w:rsidRPr="009E31A5" w14:paraId="6580B909" w14:textId="77777777" w:rsidTr="009E31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FDE97" w14:textId="77777777" w:rsidR="009E31A5" w:rsidRPr="009E31A5" w:rsidRDefault="009E31A5" w:rsidP="009E3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3.1. OSTALI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B4734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5.812,50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079BEF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F61E60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F84122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7A3B9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9E31A5" w:rsidRPr="009E31A5" w14:paraId="4EF41ED8" w14:textId="77777777" w:rsidTr="009E31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77D64" w14:textId="77777777" w:rsidR="009E31A5" w:rsidRPr="009E31A5" w:rsidRDefault="009E31A5" w:rsidP="009E3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A2271D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1702,35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C36FCF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A51DBB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1.043,05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727E5B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6205C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34,77</w:t>
            </w:r>
          </w:p>
        </w:tc>
      </w:tr>
      <w:tr w:rsidR="009E31A5" w:rsidRPr="009E31A5" w14:paraId="11791647" w14:textId="77777777" w:rsidTr="009E31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5031DE" w14:textId="77777777" w:rsidR="009E31A5" w:rsidRPr="009E31A5" w:rsidRDefault="009E31A5" w:rsidP="009E3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4.3. OSTALI NAMJENSKI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95CC9E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1702,35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D7A15E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565011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1.043,05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4A6981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61,27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BE3EBA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34,77</w:t>
            </w:r>
          </w:p>
        </w:tc>
      </w:tr>
      <w:tr w:rsidR="009E31A5" w:rsidRPr="009E31A5" w14:paraId="43A8012E" w14:textId="77777777" w:rsidTr="009E31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857D0" w14:textId="77777777" w:rsidR="009E31A5" w:rsidRPr="009E31A5" w:rsidRDefault="009E31A5" w:rsidP="009E3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2DC557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805.961,45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88156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1.456.900,00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8674EA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1.015.919,64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402973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126,05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82DEBD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69,73</w:t>
            </w:r>
          </w:p>
        </w:tc>
      </w:tr>
      <w:tr w:rsidR="009E31A5" w:rsidRPr="009E31A5" w14:paraId="11F94550" w14:textId="77777777" w:rsidTr="009E31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4219C1" w14:textId="77777777" w:rsidR="009E31A5" w:rsidRPr="009E31A5" w:rsidRDefault="009E31A5" w:rsidP="009E3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5.2. POMOĆI TEMELJEM PRIJENOSA EU SREDSTAVA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2C500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C5A35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45.800,00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D687E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17.519,13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E56F5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ABCCA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38,25</w:t>
            </w:r>
          </w:p>
        </w:tc>
      </w:tr>
      <w:tr w:rsidR="009E31A5" w:rsidRPr="009E31A5" w14:paraId="2C00C511" w14:textId="77777777" w:rsidTr="009E31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E4BCD2" w14:textId="77777777" w:rsidR="009E31A5" w:rsidRPr="009E31A5" w:rsidRDefault="009E31A5" w:rsidP="009E3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5.3. POMOĆI IZ DRŽAVNOG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C84F4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805.961,45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F5551E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1.410.500,00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F1685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998.050,51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FD61D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123,83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E602A7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70,76</w:t>
            </w:r>
          </w:p>
        </w:tc>
      </w:tr>
      <w:tr w:rsidR="009E31A5" w:rsidRPr="009E31A5" w14:paraId="3E87648C" w14:textId="77777777" w:rsidTr="009E31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4F584" w14:textId="77777777" w:rsidR="009E31A5" w:rsidRPr="009E31A5" w:rsidRDefault="009E31A5" w:rsidP="009E3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5.4. POMOĆI IZ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BA8B6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A42D33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66EA9F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43C196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665995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58,33</w:t>
            </w:r>
          </w:p>
        </w:tc>
      </w:tr>
      <w:tr w:rsidR="009E31A5" w:rsidRPr="009E31A5" w14:paraId="7C3D0C56" w14:textId="77777777" w:rsidTr="009E31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92A45" w14:textId="77777777" w:rsidR="009E31A5" w:rsidRPr="009E31A5" w:rsidRDefault="009E31A5" w:rsidP="009E3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 PRIHODI OD NEFINANCIJSKE IMOVINE I OSIGURANJA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4789FC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855832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95533A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A6A279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3E3F5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  <w:tr w:rsidR="009E31A5" w:rsidRPr="009E31A5" w14:paraId="0CD68754" w14:textId="77777777" w:rsidTr="009E31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0F3361" w14:textId="77777777" w:rsidR="009E31A5" w:rsidRPr="009E31A5" w:rsidRDefault="009E31A5" w:rsidP="009E3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 7.1. PRIHODI OD PRODAJE ZEMLJIŠTA I OBJEKATA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2FF0E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6FAEBA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8EEBF7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FF26C4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7F0457" w14:textId="77777777" w:rsidR="009E31A5" w:rsidRPr="009E31A5" w:rsidRDefault="009E31A5" w:rsidP="009E31A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E31A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</w:tr>
    </w:tbl>
    <w:p w14:paraId="4BBD74B5" w14:textId="7C3E5583" w:rsidR="00752020" w:rsidRDefault="00752020"/>
    <w:p w14:paraId="48D18C2F" w14:textId="77777777" w:rsidR="00752020" w:rsidRDefault="00752020"/>
    <w:p w14:paraId="2E86757B" w14:textId="77777777" w:rsidR="00752020" w:rsidRPr="003A580C" w:rsidRDefault="00752020" w:rsidP="00752020">
      <w:pPr>
        <w:rPr>
          <w:rFonts w:ascii="Arial" w:hAnsi="Arial" w:cs="Arial"/>
          <w:b/>
          <w:bCs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t xml:space="preserve">1.4.2. Izvještaj o rashodima prema funkcijskoj klasifikaciji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29"/>
        <w:gridCol w:w="864"/>
        <w:gridCol w:w="928"/>
        <w:gridCol w:w="266"/>
        <w:gridCol w:w="266"/>
        <w:gridCol w:w="266"/>
        <w:gridCol w:w="266"/>
        <w:gridCol w:w="266"/>
        <w:gridCol w:w="266"/>
        <w:gridCol w:w="266"/>
        <w:gridCol w:w="1008"/>
        <w:gridCol w:w="1057"/>
        <w:gridCol w:w="1120"/>
        <w:gridCol w:w="752"/>
        <w:gridCol w:w="752"/>
      </w:tblGrid>
      <w:tr w:rsidR="00752020" w:rsidRPr="00752020" w14:paraId="5D759B81" w14:textId="77777777" w:rsidTr="00752020">
        <w:trPr>
          <w:trHeight w:val="405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6846C83D" w14:textId="77777777" w:rsidR="00752020" w:rsidRPr="00752020" w:rsidRDefault="00752020" w:rsidP="00752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E7CAEC3" w14:textId="77777777" w:rsidR="00752020" w:rsidRPr="00752020" w:rsidRDefault="00752020" w:rsidP="00752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POZICIJA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049708B" w14:textId="77777777" w:rsidR="00752020" w:rsidRPr="00752020" w:rsidRDefault="00752020" w:rsidP="007520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6C6F4827" w14:textId="77777777" w:rsidR="00752020" w:rsidRPr="00752020" w:rsidRDefault="00752020" w:rsidP="00752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20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4300133" w14:textId="77777777" w:rsidR="00752020" w:rsidRPr="00752020" w:rsidRDefault="00752020" w:rsidP="00752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20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0AAACE9" w14:textId="77777777" w:rsidR="00752020" w:rsidRPr="00752020" w:rsidRDefault="00752020" w:rsidP="00752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20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6EB84700" w14:textId="77777777" w:rsidR="00752020" w:rsidRPr="00752020" w:rsidRDefault="00752020" w:rsidP="00752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20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E88BB78" w14:textId="77777777" w:rsidR="00752020" w:rsidRPr="00752020" w:rsidRDefault="00752020" w:rsidP="00752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20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E8CB6CC" w14:textId="77777777" w:rsidR="00752020" w:rsidRPr="00752020" w:rsidRDefault="00752020" w:rsidP="00752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20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74D7F8A" w14:textId="77777777" w:rsidR="00752020" w:rsidRPr="00752020" w:rsidRDefault="00752020" w:rsidP="00752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202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32272ED" w14:textId="77777777" w:rsidR="00752020" w:rsidRPr="00752020" w:rsidRDefault="00752020" w:rsidP="0075202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 1.-6.2024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1B9FC4DE" w14:textId="77777777" w:rsidR="00752020" w:rsidRPr="00752020" w:rsidRDefault="00752020" w:rsidP="0075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B503929" w14:textId="77777777" w:rsidR="00752020" w:rsidRPr="00752020" w:rsidRDefault="00752020" w:rsidP="0075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OSTVARENO 1.-6.2025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FADC2CC" w14:textId="77777777" w:rsidR="00752020" w:rsidRPr="00752020" w:rsidRDefault="00752020" w:rsidP="0075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INDEKS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816CAFA" w14:textId="77777777" w:rsidR="00752020" w:rsidRPr="00752020" w:rsidRDefault="00752020" w:rsidP="007520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INDEKS</w:t>
            </w:r>
          </w:p>
        </w:tc>
      </w:tr>
      <w:tr w:rsidR="00752020" w:rsidRPr="00752020" w14:paraId="5B3BDB05" w14:textId="77777777" w:rsidTr="00752020">
        <w:trPr>
          <w:trHeight w:val="270"/>
        </w:trPr>
        <w:tc>
          <w:tcPr>
            <w:tcW w:w="0" w:type="auto"/>
            <w:gridSpan w:val="11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03DB9708" w14:textId="77777777" w:rsidR="00752020" w:rsidRPr="00752020" w:rsidRDefault="00752020" w:rsidP="00752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SVEUKUPNO RASHODI                                                                                                                                                                                                                  926.782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1A3DC85A" w14:textId="77777777" w:rsidR="00752020" w:rsidRPr="00752020" w:rsidRDefault="00752020" w:rsidP="00752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1.578.591,00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4F3BF23F" w14:textId="77777777" w:rsidR="00752020" w:rsidRPr="00752020" w:rsidRDefault="00752020" w:rsidP="00752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1.087.773,76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49C934A7" w14:textId="77777777" w:rsidR="00752020" w:rsidRPr="00752020" w:rsidRDefault="00752020" w:rsidP="00752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117,37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757575"/>
            <w:hideMark/>
          </w:tcPr>
          <w:p w14:paraId="46F5B55F" w14:textId="77777777" w:rsidR="00752020" w:rsidRPr="00752020" w:rsidRDefault="00752020" w:rsidP="00752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68,91%</w:t>
            </w:r>
          </w:p>
        </w:tc>
      </w:tr>
      <w:tr w:rsidR="00752020" w:rsidRPr="00752020" w14:paraId="5C5EF7AD" w14:textId="77777777" w:rsidTr="00752020">
        <w:trPr>
          <w:trHeight w:val="25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224E4308" w14:textId="77777777" w:rsidR="00752020" w:rsidRPr="00752020" w:rsidRDefault="00752020" w:rsidP="00752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Funkcijska 09 Obrazovanje                                                                                                                                                                                                        926.782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2F6E592F" w14:textId="77777777" w:rsidR="00752020" w:rsidRPr="00752020" w:rsidRDefault="00752020" w:rsidP="00752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1.578.591,00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37601A4B" w14:textId="77777777" w:rsidR="00752020" w:rsidRPr="00752020" w:rsidRDefault="00752020" w:rsidP="00752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1.087.773,76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7CDD8E40" w14:textId="77777777" w:rsidR="00752020" w:rsidRPr="00752020" w:rsidRDefault="00752020" w:rsidP="00752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5BADFF"/>
            <w:hideMark/>
          </w:tcPr>
          <w:p w14:paraId="5AA739BD" w14:textId="77777777" w:rsidR="00752020" w:rsidRPr="00752020" w:rsidRDefault="00752020" w:rsidP="00752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68,91%</w:t>
            </w:r>
          </w:p>
        </w:tc>
      </w:tr>
      <w:tr w:rsidR="00752020" w:rsidRPr="00752020" w14:paraId="3FD01B56" w14:textId="77777777" w:rsidTr="00752020">
        <w:trPr>
          <w:trHeight w:val="255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425096E4" w14:textId="77777777" w:rsidR="00752020" w:rsidRPr="00752020" w:rsidRDefault="00752020" w:rsidP="00752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Funkcijska 091 Predškolsko i osnovno obrazovanje                                                                                                                                                           926.782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28B98A03" w14:textId="77777777" w:rsidR="00752020" w:rsidRPr="00752020" w:rsidRDefault="00752020" w:rsidP="00752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1.578.591,00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70F05F1E" w14:textId="77777777" w:rsidR="00752020" w:rsidRPr="00752020" w:rsidRDefault="00752020" w:rsidP="00752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1.087.773,76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507DED6B" w14:textId="77777777" w:rsidR="00752020" w:rsidRPr="00752020" w:rsidRDefault="00752020" w:rsidP="00752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117,37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64CDFF"/>
            <w:hideMark/>
          </w:tcPr>
          <w:p w14:paraId="0A0A14E4" w14:textId="77777777" w:rsidR="00752020" w:rsidRPr="00752020" w:rsidRDefault="00752020" w:rsidP="007520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5202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68,91%</w:t>
            </w:r>
          </w:p>
        </w:tc>
      </w:tr>
    </w:tbl>
    <w:p w14:paraId="3C358AE2" w14:textId="77777777" w:rsidR="00752020" w:rsidRDefault="00752020"/>
    <w:p w14:paraId="38D94CB0" w14:textId="77777777" w:rsidR="00752020" w:rsidRPr="003A580C" w:rsidRDefault="00752020" w:rsidP="00752020">
      <w:pPr>
        <w:ind w:firstLine="708"/>
        <w:rPr>
          <w:rFonts w:ascii="Arial" w:hAnsi="Arial" w:cs="Arial"/>
          <w:b/>
          <w:bCs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t xml:space="preserve">1.5. Račun financiranja </w:t>
      </w:r>
    </w:p>
    <w:p w14:paraId="035FCB4A" w14:textId="77777777" w:rsidR="00752020" w:rsidRPr="003A580C" w:rsidRDefault="00752020" w:rsidP="00752020">
      <w:pPr>
        <w:ind w:firstLine="708"/>
        <w:rPr>
          <w:rFonts w:ascii="Arial" w:hAnsi="Arial" w:cs="Arial"/>
          <w:sz w:val="24"/>
          <w:szCs w:val="24"/>
          <w:lang w:bidi="en-US"/>
        </w:rPr>
      </w:pPr>
      <w:r w:rsidRPr="003A580C">
        <w:rPr>
          <w:rFonts w:ascii="Arial" w:hAnsi="Arial" w:cs="Arial"/>
          <w:sz w:val="24"/>
          <w:szCs w:val="24"/>
          <w:lang w:bidi="en-US"/>
        </w:rPr>
        <w:t>Nismo planirali pa ni ostvarili primitke od financijske imovine i zaduživanja niti izdatke za financijsku imovinu i otplate zajmova.</w:t>
      </w:r>
    </w:p>
    <w:p w14:paraId="0D069713" w14:textId="77777777" w:rsidR="00752020" w:rsidRPr="003A580C" w:rsidRDefault="00752020" w:rsidP="00752020">
      <w:pPr>
        <w:ind w:firstLine="708"/>
        <w:rPr>
          <w:rFonts w:ascii="Arial" w:hAnsi="Arial" w:cs="Arial"/>
          <w:b/>
          <w:bCs/>
          <w:sz w:val="24"/>
          <w:szCs w:val="24"/>
        </w:rPr>
      </w:pPr>
    </w:p>
    <w:p w14:paraId="50DE686D" w14:textId="0D511131" w:rsidR="00752020" w:rsidRPr="003A580C" w:rsidRDefault="00752020" w:rsidP="00752020">
      <w:pPr>
        <w:rPr>
          <w:rFonts w:ascii="Arial" w:hAnsi="Arial" w:cs="Arial"/>
          <w:b/>
          <w:bCs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t xml:space="preserve">1.5.1. Izvještaj računa financiranja prema ekonomskoj klasifikaciji </w:t>
      </w:r>
    </w:p>
    <w:p w14:paraId="7F590419" w14:textId="77777777" w:rsidR="00752020" w:rsidRPr="003A580C" w:rsidRDefault="00752020" w:rsidP="00752020">
      <w:pPr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>1.5.1.1. Račun financiranja prema ekonomskoj klasifikaciji – primici</w:t>
      </w:r>
    </w:p>
    <w:p w14:paraId="28309A49" w14:textId="77777777" w:rsidR="00752020" w:rsidRDefault="00752020"/>
    <w:p w14:paraId="68E42593" w14:textId="77777777" w:rsidR="00752020" w:rsidRDefault="0075202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678"/>
        <w:gridCol w:w="222"/>
        <w:gridCol w:w="222"/>
        <w:gridCol w:w="902"/>
        <w:gridCol w:w="1104"/>
        <w:gridCol w:w="1290"/>
        <w:gridCol w:w="592"/>
        <w:gridCol w:w="222"/>
        <w:gridCol w:w="222"/>
        <w:gridCol w:w="807"/>
        <w:gridCol w:w="222"/>
        <w:gridCol w:w="222"/>
      </w:tblGrid>
      <w:tr w:rsidR="00752020" w:rsidRPr="003A580C" w14:paraId="447A6ECB" w14:textId="77777777" w:rsidTr="00BA3F54">
        <w:trPr>
          <w:trHeight w:val="87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3AF9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bookmarkStart w:id="0" w:name="_Hlk172794941"/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VRSTA RASHODA / IZDATAKA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462F" w14:textId="275BB2E5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 1.-6.202</w:t>
            </w:r>
            <w:r w:rsidR="00A027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7036" w14:textId="6399D66E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</w:t>
            </w:r>
            <w:r w:rsidR="00A027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9A44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IZVRŠENJE </w:t>
            </w:r>
          </w:p>
          <w:p w14:paraId="3023E398" w14:textId="44B35D8B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1—6-202</w:t>
            </w:r>
            <w:r w:rsidR="00A0279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FD3B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B76B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752020" w:rsidRPr="003A580C" w14:paraId="042173B3" w14:textId="77777777" w:rsidTr="00BA3F54">
        <w:trPr>
          <w:trHeight w:val="285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434E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066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CDD9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AE62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DA6A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F53F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121C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</w:t>
            </w:r>
          </w:p>
        </w:tc>
      </w:tr>
      <w:tr w:rsidR="00752020" w:rsidRPr="003A580C" w14:paraId="5FA1DE39" w14:textId="77777777" w:rsidTr="00BA3F54">
        <w:trPr>
          <w:trHeight w:val="27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5500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929B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013A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DB66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9CE9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9413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7970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A40A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F21E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449D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FB19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D388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065D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52020" w:rsidRPr="003A580C" w14:paraId="2BA5EECB" w14:textId="77777777" w:rsidTr="00BA3F54">
        <w:trPr>
          <w:trHeight w:val="510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12A3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20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E090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DCFC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A63B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D1AD8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BC282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E09A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23295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B78A4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DE74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bookmarkEnd w:id="0"/>
    </w:tbl>
    <w:p w14:paraId="0C1DC93B" w14:textId="77777777" w:rsidR="00752020" w:rsidRDefault="00752020"/>
    <w:p w14:paraId="3D370540" w14:textId="77777777" w:rsidR="00752020" w:rsidRDefault="00752020" w:rsidP="00752020">
      <w:pPr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 xml:space="preserve">1.5.1.2. Račun financiranja prema ekonomskoj klasifikaciji - izdaci </w:t>
      </w:r>
    </w:p>
    <w:tbl>
      <w:tblPr>
        <w:tblW w:w="9388" w:type="dxa"/>
        <w:jc w:val="center"/>
        <w:tblLook w:val="04A0" w:firstRow="1" w:lastRow="0" w:firstColumn="1" w:lastColumn="0" w:noHBand="0" w:noVBand="1"/>
      </w:tblPr>
      <w:tblGrid>
        <w:gridCol w:w="2426"/>
        <w:gridCol w:w="749"/>
        <w:gridCol w:w="222"/>
        <w:gridCol w:w="222"/>
        <w:gridCol w:w="934"/>
        <w:gridCol w:w="1134"/>
        <w:gridCol w:w="1417"/>
        <w:gridCol w:w="887"/>
        <w:gridCol w:w="32"/>
        <w:gridCol w:w="52"/>
        <w:gridCol w:w="223"/>
        <w:gridCol w:w="291"/>
        <w:gridCol w:w="353"/>
        <w:gridCol w:w="223"/>
        <w:gridCol w:w="223"/>
      </w:tblGrid>
      <w:tr w:rsidR="00752020" w:rsidRPr="003A580C" w14:paraId="57BFEA38" w14:textId="77777777" w:rsidTr="00BA3F54">
        <w:trPr>
          <w:trHeight w:val="870"/>
          <w:jc w:val="center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A875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bookmarkStart w:id="1" w:name="_Hlk172794018"/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6A0B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89F0428" w14:textId="3661C782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 .1.-6.202</w:t>
            </w:r>
            <w:r w:rsidR="00A027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5C68" w14:textId="10E804E6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</w:t>
            </w:r>
            <w:r w:rsidR="00A027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CE82" w14:textId="071F59B0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IZVRŠENJE 1.-6.202</w:t>
            </w:r>
            <w:r w:rsidR="00A0279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2B12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39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FCDA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752020" w:rsidRPr="003A580C" w14:paraId="6C5C4B58" w14:textId="77777777" w:rsidTr="00BA3F54">
        <w:trPr>
          <w:trHeight w:val="285"/>
          <w:jc w:val="center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5AEE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127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4E94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4FD1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ECC7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8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5EB0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397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8251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</w:t>
            </w:r>
          </w:p>
        </w:tc>
      </w:tr>
      <w:tr w:rsidR="00752020" w:rsidRPr="003A580C" w14:paraId="2ED33D04" w14:textId="77777777" w:rsidTr="00BA3F54">
        <w:trPr>
          <w:trHeight w:val="27"/>
          <w:jc w:val="center"/>
        </w:trPr>
        <w:tc>
          <w:tcPr>
            <w:tcW w:w="2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5AB8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001E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2603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13E2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C5CB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C220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4D77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DA92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F51F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772F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2681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1A4D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C3FB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52020" w:rsidRPr="003A580C" w14:paraId="6DE5DCBB" w14:textId="77777777" w:rsidTr="00BA3F54">
        <w:trPr>
          <w:trHeight w:val="510"/>
          <w:jc w:val="center"/>
        </w:trPr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8B35" w14:textId="77777777" w:rsidR="00752020" w:rsidRPr="003A580C" w:rsidRDefault="00752020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OD FINANCIJSKE IMOVINE I ZADUŽIVANJA</w:t>
            </w:r>
          </w:p>
        </w:tc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5868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53D6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3293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B18BB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3083EB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19AE0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4850" w14:textId="77777777" w:rsidR="00752020" w:rsidRPr="003A580C" w:rsidRDefault="00752020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bookmarkEnd w:id="1"/>
    </w:tbl>
    <w:p w14:paraId="32FDA5B7" w14:textId="77777777" w:rsidR="00752020" w:rsidRPr="003A580C" w:rsidRDefault="00752020" w:rsidP="00752020">
      <w:pPr>
        <w:rPr>
          <w:rFonts w:ascii="Arial" w:hAnsi="Arial" w:cs="Arial"/>
          <w:sz w:val="24"/>
          <w:szCs w:val="24"/>
        </w:rPr>
      </w:pPr>
    </w:p>
    <w:p w14:paraId="1BD9743C" w14:textId="77777777" w:rsidR="00752020" w:rsidRDefault="00752020"/>
    <w:p w14:paraId="5175118C" w14:textId="77777777" w:rsidR="007D0109" w:rsidRPr="003A580C" w:rsidRDefault="007D0109" w:rsidP="007D0109">
      <w:pPr>
        <w:rPr>
          <w:rFonts w:ascii="Arial" w:hAnsi="Arial" w:cs="Arial"/>
          <w:b/>
          <w:bCs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t>1.5.2. Izvještaj računa financiranja prema izvorima financiranja</w:t>
      </w:r>
    </w:p>
    <w:p w14:paraId="132F04A0" w14:textId="77777777" w:rsidR="007D0109" w:rsidRPr="003A580C" w:rsidRDefault="007D0109" w:rsidP="007D0109">
      <w:pPr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>1.5.2.1. Račun financiranja prema izvorima financiranja - primici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678"/>
        <w:gridCol w:w="222"/>
        <w:gridCol w:w="222"/>
        <w:gridCol w:w="902"/>
        <w:gridCol w:w="1104"/>
        <w:gridCol w:w="1290"/>
        <w:gridCol w:w="592"/>
        <w:gridCol w:w="222"/>
        <w:gridCol w:w="222"/>
        <w:gridCol w:w="807"/>
        <w:gridCol w:w="222"/>
        <w:gridCol w:w="222"/>
      </w:tblGrid>
      <w:tr w:rsidR="007D0109" w:rsidRPr="003A580C" w14:paraId="2E4F1C1C" w14:textId="77777777" w:rsidTr="00BA3F54">
        <w:trPr>
          <w:trHeight w:val="87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2E78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8E5C" w14:textId="689ABA5E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 1.-6.202</w:t>
            </w:r>
            <w:r w:rsidR="00A027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0DF5" w14:textId="0E77FA68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</w:t>
            </w:r>
            <w:r w:rsidR="00A027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1BC3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IZVRŠENJE </w:t>
            </w:r>
          </w:p>
          <w:p w14:paraId="604BE4AD" w14:textId="4BCCE906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1—6-202</w:t>
            </w:r>
            <w:r w:rsidR="00A0279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.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9CB5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C01D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7D0109" w:rsidRPr="003A580C" w14:paraId="6450ED73" w14:textId="77777777" w:rsidTr="00BA3F54">
        <w:trPr>
          <w:trHeight w:val="285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3684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066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1F5A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786A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679B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6AC4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C9A8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</w:t>
            </w:r>
          </w:p>
        </w:tc>
      </w:tr>
      <w:tr w:rsidR="007D0109" w:rsidRPr="003A580C" w14:paraId="15B810A4" w14:textId="77777777" w:rsidTr="00BA3F54">
        <w:trPr>
          <w:trHeight w:val="27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3031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925B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7CA3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28F1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9A71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A24F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B8EC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F1E6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FF49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8198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5140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E475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3F0A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D0109" w:rsidRPr="003A580C" w14:paraId="200DEBE3" w14:textId="77777777" w:rsidTr="00BA3F54">
        <w:trPr>
          <w:trHeight w:val="510"/>
          <w:jc w:val="center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2B49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20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62D6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AB59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359E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3E8C2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525C8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3231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D2EAE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4C1D9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6663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549030E3" w14:textId="77777777" w:rsidR="00752020" w:rsidRDefault="00752020"/>
    <w:p w14:paraId="36A82A37" w14:textId="77777777" w:rsidR="007D0109" w:rsidRPr="003A580C" w:rsidRDefault="007D0109" w:rsidP="007D0109">
      <w:pPr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 xml:space="preserve">1.5.2.2. Račun financiranja prema izvorima financiranja - izdaci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01"/>
        <w:gridCol w:w="267"/>
        <w:gridCol w:w="267"/>
        <w:gridCol w:w="1695"/>
        <w:gridCol w:w="753"/>
        <w:gridCol w:w="1664"/>
        <w:gridCol w:w="606"/>
        <w:gridCol w:w="236"/>
        <w:gridCol w:w="222"/>
        <w:gridCol w:w="14"/>
        <w:gridCol w:w="425"/>
        <w:gridCol w:w="236"/>
        <w:gridCol w:w="236"/>
      </w:tblGrid>
      <w:tr w:rsidR="007D0109" w:rsidRPr="003A580C" w14:paraId="16C5BFD1" w14:textId="77777777" w:rsidTr="00BA3F54">
        <w:trPr>
          <w:trHeight w:val="870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ED06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9CDE8C2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B670B55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7FD6" w14:textId="1E236F1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IZVRŠENJE 1.-6.202</w:t>
            </w:r>
            <w:r w:rsidR="00A027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2B48" w14:textId="7E551B1C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PLAN 202</w:t>
            </w:r>
            <w:r w:rsidR="00A02794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2A6A" w14:textId="4CA96CC6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IZVRŠENJE 1.-6.202</w:t>
            </w:r>
            <w:r w:rsidR="00A0279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2CBA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8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BE19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INDEKS </w:t>
            </w:r>
          </w:p>
        </w:tc>
      </w:tr>
      <w:tr w:rsidR="007D0109" w:rsidRPr="003A580C" w14:paraId="243C1452" w14:textId="77777777" w:rsidTr="00BA3F54">
        <w:trPr>
          <w:trHeight w:val="285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7CC8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229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E5E9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2.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1301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F4C4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050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D028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83" w:type="dxa"/>
            <w:gridSpan w:val="4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56EA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</w:t>
            </w:r>
          </w:p>
        </w:tc>
      </w:tr>
      <w:tr w:rsidR="007D0109" w:rsidRPr="003A580C" w14:paraId="762A6F06" w14:textId="77777777" w:rsidTr="00BA3F54">
        <w:trPr>
          <w:trHeight w:val="27"/>
        </w:trPr>
        <w:tc>
          <w:tcPr>
            <w:tcW w:w="2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41F1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7E36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B847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73C1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8588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AB1D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3695A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783C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8E21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7D41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E45A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4450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D0109" w:rsidRPr="003A580C" w14:paraId="0A9C222A" w14:textId="77777777" w:rsidTr="00BA3F54">
        <w:trPr>
          <w:trHeight w:val="510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41B3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OD FINANCIJSKE IMOVINE I ZADUŽIVANJA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F4811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C9E6C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84F3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0</w:t>
            </w:r>
          </w:p>
        </w:tc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57CF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91DE" w14:textId="77777777" w:rsidR="007D0109" w:rsidRPr="003A580C" w:rsidRDefault="007D0109" w:rsidP="00BA3F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0 </w:t>
            </w:r>
          </w:p>
        </w:tc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8BA2E" w14:textId="77777777" w:rsidR="007D0109" w:rsidRPr="003A580C" w:rsidRDefault="007D0109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B49F6" w14:textId="77777777" w:rsidR="007D0109" w:rsidRPr="003A580C" w:rsidRDefault="007D0109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0E46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D7E35" w14:textId="77777777" w:rsidR="007D0109" w:rsidRPr="003A580C" w:rsidRDefault="007D0109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F6483" w14:textId="77777777" w:rsidR="007D0109" w:rsidRPr="003A580C" w:rsidRDefault="007D0109" w:rsidP="00BA3F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C457" w14:textId="77777777" w:rsidR="007D0109" w:rsidRPr="003A580C" w:rsidRDefault="007D0109" w:rsidP="00BA3F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339FCC1E" w14:textId="77777777" w:rsidR="007D0109" w:rsidRDefault="007D0109"/>
    <w:p w14:paraId="391545BF" w14:textId="77777777" w:rsidR="007D0109" w:rsidRDefault="007D0109"/>
    <w:p w14:paraId="224A9E89" w14:textId="77777777" w:rsidR="007D0109" w:rsidRDefault="007D0109"/>
    <w:p w14:paraId="4EEF56DA" w14:textId="77777777" w:rsidR="007D0109" w:rsidRDefault="007D0109"/>
    <w:p w14:paraId="420AE73C" w14:textId="77777777" w:rsidR="007D0109" w:rsidRPr="003A580C" w:rsidRDefault="007D0109" w:rsidP="007D0109">
      <w:pPr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lastRenderedPageBreak/>
        <w:t xml:space="preserve">2. POSEBNI  DIO GODIŠNJEG IZVJEŠTAJA O IZVRŠENJU FINANCIJSKOG PLANA </w:t>
      </w:r>
    </w:p>
    <w:p w14:paraId="3755B779" w14:textId="77777777" w:rsidR="007D0109" w:rsidRPr="003A580C" w:rsidRDefault="007D0109" w:rsidP="007D0109">
      <w:pPr>
        <w:rPr>
          <w:rFonts w:ascii="Arial" w:eastAsia="Calibri" w:hAnsi="Arial" w:cs="Arial"/>
          <w:bCs/>
          <w:iCs/>
        </w:rPr>
      </w:pPr>
      <w:r w:rsidRPr="003A580C">
        <w:rPr>
          <w:rFonts w:ascii="Arial" w:eastAsia="Calibri" w:hAnsi="Arial" w:cs="Arial"/>
          <w:bCs/>
          <w:iCs/>
        </w:rPr>
        <w:t xml:space="preserve">Posebni dio godišnjeg izvještaja o izvršenju financijskog plana sadrži izvršenje rashoda i izdataka iskazanih prema izvorima financiranja raspoređenih u programe koji se sastoje od aktivnosti i projekata.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70"/>
        <w:gridCol w:w="2434"/>
        <w:gridCol w:w="1017"/>
        <w:gridCol w:w="1057"/>
        <w:gridCol w:w="1057"/>
        <w:gridCol w:w="777"/>
        <w:gridCol w:w="760"/>
      </w:tblGrid>
      <w:tr w:rsidR="004E0724" w:rsidRPr="004E0724" w14:paraId="3370E3CB" w14:textId="77777777" w:rsidTr="004E072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3AC2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F16D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9D157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1.-6.2024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E248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 2025.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59861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1.-6.2025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3B23B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57F9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4E0724" w:rsidRPr="004E0724" w14:paraId="124C8228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DFB1CD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B4AAC9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A08CC64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95FD67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2759E5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B07B3D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748CDC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4E0724" w:rsidRPr="004E0724" w14:paraId="575CD5BD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29EEC8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Korisnik  K011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FBA411E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OŠ TRSTENIK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760DE8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890.628,19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467D5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1.578.591,00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44023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1.061.720,33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16095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71372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67,26</w:t>
            </w:r>
          </w:p>
        </w:tc>
      </w:tr>
      <w:tr w:rsidR="004E0724" w:rsidRPr="004E0724" w14:paraId="63115198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808AF4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Glavni program S02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vAlign w:val="bottom"/>
            <w:hideMark/>
          </w:tcPr>
          <w:p w14:paraId="215F7D92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OSNOVNO ŠKOLSKO OBRAZOVANJE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61161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890.628,19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99583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1.578.591,00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D9B9A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1.061.720,33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B411A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17547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67,26</w:t>
            </w:r>
          </w:p>
        </w:tc>
      </w:tr>
      <w:tr w:rsidR="004E0724" w:rsidRPr="004E0724" w14:paraId="413CADA4" w14:textId="77777777" w:rsidTr="004E072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41CAC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37CADE7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DECENTRALIZIRANE FUNKCIJE - MINIMALNI FINANCIJSKI STANDARD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8525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45.534,64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B516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100.011,00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FDEE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41.603,39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6F3A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2DF5D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41,60</w:t>
            </w:r>
          </w:p>
        </w:tc>
      </w:tr>
      <w:tr w:rsidR="004E0724" w:rsidRPr="004E0724" w14:paraId="138113BD" w14:textId="77777777" w:rsidTr="004E072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E4E6F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E73DAB5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REDOVNA PROGRAMSKA DJELATNOST OSNOVNIH ŠKOLA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A182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42.671,66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9EB96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95.611,00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3ADD8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37.800,74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1B13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7E8F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39,54</w:t>
            </w:r>
          </w:p>
        </w:tc>
      </w:tr>
      <w:tr w:rsidR="004E0724" w:rsidRPr="004E0724" w14:paraId="415AF183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9DF027D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5B6F6487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ZA DECENTRALIZIRANE FUNKCIJE - 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B70773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42.671,66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4997F1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95.611,00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FACC17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37.800,74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185AEB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08D8CA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39,54</w:t>
            </w:r>
          </w:p>
        </w:tc>
      </w:tr>
      <w:tr w:rsidR="004E0724" w:rsidRPr="004E0724" w14:paraId="7E3FE86D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038F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55E0B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7E5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42.345,14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F89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95.011,00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C38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37.487,08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8DE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70F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39,46</w:t>
            </w:r>
          </w:p>
        </w:tc>
      </w:tr>
      <w:tr w:rsidR="004E0724" w:rsidRPr="004E0724" w14:paraId="309E560C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88BE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ED7A3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505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5.900,41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234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41A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5.112,73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260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4730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78,66</w:t>
            </w:r>
          </w:p>
        </w:tc>
      </w:tr>
      <w:tr w:rsidR="004E0724" w:rsidRPr="004E0724" w14:paraId="7002C5FC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D729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620B3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66F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525,71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055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BF4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F23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FA2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28C789A4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5A5F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1B1DE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9D2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367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385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672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2AB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17,80</w:t>
            </w:r>
          </w:p>
        </w:tc>
      </w:tr>
      <w:tr w:rsidR="004E0724" w:rsidRPr="004E0724" w14:paraId="0E86FF12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1B0B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22CE5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140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3.020,07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106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09E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3.520,64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AB5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946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48,23</w:t>
            </w:r>
          </w:p>
        </w:tc>
      </w:tr>
      <w:tr w:rsidR="004E0724" w:rsidRPr="004E0724" w14:paraId="192EC347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400FF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71DF7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52C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E2D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AC8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341,09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56A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844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68,22</w:t>
            </w:r>
          </w:p>
        </w:tc>
      </w:tr>
      <w:tr w:rsidR="004E0724" w:rsidRPr="004E0724" w14:paraId="77A717C2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3277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AD77F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FBE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15.523,74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964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F4B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15.813,26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19A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A5A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31,56</w:t>
            </w:r>
          </w:p>
        </w:tc>
      </w:tr>
      <w:tr w:rsidR="004E0724" w:rsidRPr="004E0724" w14:paraId="6B0CB284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75A7F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79F11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1C5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7.084,27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85F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CD7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451,91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366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399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11,30</w:t>
            </w:r>
          </w:p>
        </w:tc>
      </w:tr>
      <w:tr w:rsidR="004E0724" w:rsidRPr="004E0724" w14:paraId="1B90AB75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6F9B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B7EAE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785D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796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4F0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F89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6BC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63969F24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E7775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96FB5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796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1.426,15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27A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22B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1.406,94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3DB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65A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42,00</w:t>
            </w:r>
          </w:p>
        </w:tc>
      </w:tr>
      <w:tr w:rsidR="004E0724" w:rsidRPr="004E0724" w14:paraId="40BF5689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225D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70E0C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A80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3.692,23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84F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B35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2.892,74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7A0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2B1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96,42</w:t>
            </w:r>
          </w:p>
        </w:tc>
      </w:tr>
      <w:tr w:rsidR="004E0724" w:rsidRPr="004E0724" w14:paraId="62AC9CE6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AF7F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459EE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BB2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A4A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BB4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B09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B7F3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45,51</w:t>
            </w:r>
          </w:p>
        </w:tc>
      </w:tr>
      <w:tr w:rsidR="004E0724" w:rsidRPr="004E0724" w14:paraId="0072F44A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12AD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538A2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8B2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4.030,18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102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BDF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4.361,77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07F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7B4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41,54</w:t>
            </w:r>
          </w:p>
        </w:tc>
      </w:tr>
      <w:tr w:rsidR="004E0724" w:rsidRPr="004E0724" w14:paraId="7751E20A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75DA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0042A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87A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63E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D60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A1C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9FE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3,65</w:t>
            </w:r>
          </w:p>
        </w:tc>
      </w:tr>
      <w:tr w:rsidR="004E0724" w:rsidRPr="004E0724" w14:paraId="0E4A181D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8F46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A2ACC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8C10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13F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01C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5D0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9E2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76,08</w:t>
            </w:r>
          </w:p>
        </w:tc>
      </w:tr>
      <w:tr w:rsidR="004E0724" w:rsidRPr="004E0724" w14:paraId="754AB6A8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DC5D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1AEBB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18B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562,54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398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F51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732,79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906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28EB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29,31</w:t>
            </w:r>
          </w:p>
        </w:tc>
      </w:tr>
      <w:tr w:rsidR="004E0724" w:rsidRPr="004E0724" w14:paraId="5B554304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4E9B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A68A7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881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ACE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BA4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2.013,75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96E5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1.665,08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E80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386,52</w:t>
            </w:r>
          </w:p>
        </w:tc>
      </w:tr>
      <w:tr w:rsidR="004E0724" w:rsidRPr="004E0724" w14:paraId="1ACEF061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D9E0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B5605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CA2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B0F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737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4D6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138,85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886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80,25</w:t>
            </w:r>
          </w:p>
        </w:tc>
      </w:tr>
      <w:tr w:rsidR="004E0724" w:rsidRPr="004E0724" w14:paraId="466C03E2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7BDA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42007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917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326,52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9C2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A1A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C98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F55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52,28</w:t>
            </w:r>
          </w:p>
        </w:tc>
      </w:tr>
      <w:tr w:rsidR="004E0724" w:rsidRPr="004E0724" w14:paraId="3179B9E0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DED3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A29CF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A5E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326,52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F94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F92A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313,66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EE4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2E8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52,28</w:t>
            </w:r>
          </w:p>
        </w:tc>
      </w:tr>
      <w:tr w:rsidR="004E0724" w:rsidRPr="004E0724" w14:paraId="1B044874" w14:textId="77777777" w:rsidTr="004E072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DC8F22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K320001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96BCD24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KAPITALNA ULAGANJA U OPREMU - DECENTRALIZIRANA SREDSTVA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9A3F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2.862,98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4E67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096C7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3.802,65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3154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33A6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86,42</w:t>
            </w:r>
          </w:p>
        </w:tc>
      </w:tr>
      <w:tr w:rsidR="004E0724" w:rsidRPr="004E0724" w14:paraId="6DA489AD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E5C451D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04D41B24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ZA DECENTRALIZIRANE FUNKCIJE - 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821F0F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2.862,98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92733F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0014F9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3.802,65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D572AE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4167C2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86,42</w:t>
            </w:r>
          </w:p>
        </w:tc>
      </w:tr>
      <w:tr w:rsidR="004E0724" w:rsidRPr="004E0724" w14:paraId="5AA7CFD6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9893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41A72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2F2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2.862,98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C2C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440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3.802,65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CA8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067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86,42</w:t>
            </w:r>
          </w:p>
        </w:tc>
      </w:tr>
      <w:tr w:rsidR="004E0724" w:rsidRPr="004E0724" w14:paraId="64E7A09D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2A31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897C2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ADF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461,13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ABD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096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1.026,25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383A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222,55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441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102,63</w:t>
            </w:r>
          </w:p>
        </w:tc>
      </w:tr>
      <w:tr w:rsidR="004E0724" w:rsidRPr="004E0724" w14:paraId="326CC88A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9AF4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A360A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0EB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2.401,85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C69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49D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2.776,40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21B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241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81,66</w:t>
            </w:r>
          </w:p>
        </w:tc>
      </w:tr>
      <w:tr w:rsidR="004E0724" w:rsidRPr="004E0724" w14:paraId="4EE79D10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63598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052CB6F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ŠIRE JAVNE POTREBE - IZNAD MINIMALNOG STANDARDA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3122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84.043,63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ED32A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185.700,00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DC0A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69.310,20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94D48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A9532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37,32</w:t>
            </w:r>
          </w:p>
        </w:tc>
      </w:tr>
      <w:tr w:rsidR="004E0724" w:rsidRPr="004E0724" w14:paraId="16E78426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815ADC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B8780EA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IZVANNASTAVNE I IZVANŠKOLSKE AKTIVNOSTI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9666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3.966,04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B402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283EB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8.401,51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FA5E0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211,84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F5F5E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55,27</w:t>
            </w:r>
          </w:p>
        </w:tc>
      </w:tr>
      <w:tr w:rsidR="004E0724" w:rsidRPr="004E0724" w14:paraId="141BD7B4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AC5687E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12467694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43FC63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1.023,36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DA3D32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0E8F26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1.163,70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3A78AA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D7F9FA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72,73</w:t>
            </w:r>
          </w:p>
        </w:tc>
      </w:tr>
      <w:tr w:rsidR="004E0724" w:rsidRPr="004E0724" w14:paraId="7C77FF4A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E3AB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0D158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D59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1.023,36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CE2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EAE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1.163,70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DBB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D01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72,73</w:t>
            </w:r>
          </w:p>
        </w:tc>
      </w:tr>
      <w:tr w:rsidR="004E0724" w:rsidRPr="004E0724" w14:paraId="0D4E48C4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A568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B5370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9C3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FFF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330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604,50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2F9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FA51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100,75</w:t>
            </w:r>
          </w:p>
        </w:tc>
      </w:tr>
      <w:tr w:rsidR="004E0724" w:rsidRPr="004E0724" w14:paraId="11C25ACF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4B04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C9AB1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41A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553,36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9D3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9F3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559,20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09C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A4C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55,92</w:t>
            </w:r>
          </w:p>
        </w:tc>
      </w:tr>
      <w:tr w:rsidR="004E0724" w:rsidRPr="004E0724" w14:paraId="156306C3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8227C0E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0DFE2285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ZA POSEBNE NAMJENE-PK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97EFE5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1.702,35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7F0280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33C2E8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1.043,05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6D2657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08B26F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34,77</w:t>
            </w:r>
          </w:p>
        </w:tc>
      </w:tr>
      <w:tr w:rsidR="004E0724" w:rsidRPr="004E0724" w14:paraId="47440AF1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1453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37172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EC3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1.702,35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F6F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144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1.043,05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E57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5DF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34,77</w:t>
            </w:r>
          </w:p>
        </w:tc>
      </w:tr>
      <w:tr w:rsidR="004E0724" w:rsidRPr="004E0724" w14:paraId="0816B60D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AD53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A0099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D74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1.702,35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B07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C8D7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1.043,05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EBC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CBF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34,77</w:t>
            </w:r>
          </w:p>
        </w:tc>
      </w:tr>
      <w:tr w:rsidR="004E0724" w:rsidRPr="004E0724" w14:paraId="0FB62F03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A52B2BD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019FE856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IZ DRŽAVNOG PRORAČUNA-PK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EA0DF6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1.240,33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CA6E95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A5307F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5.844,76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E65B2F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471,23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E8FDA4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58,45</w:t>
            </w:r>
          </w:p>
        </w:tc>
      </w:tr>
      <w:tr w:rsidR="004E0724" w:rsidRPr="004E0724" w14:paraId="11B6E99F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4FAB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B3B32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D27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1.240,33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0F4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D2E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5.844,76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D5A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471,23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E4F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58,45</w:t>
            </w:r>
          </w:p>
        </w:tc>
      </w:tr>
      <w:tr w:rsidR="004E0724" w:rsidRPr="004E0724" w14:paraId="67C6702D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D2D70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4EFC4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F00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1.240,33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C40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6D6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5.844,76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E3F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471,23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ECA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58,45</w:t>
            </w:r>
          </w:p>
        </w:tc>
      </w:tr>
      <w:tr w:rsidR="004E0724" w:rsidRPr="004E0724" w14:paraId="6F6D8969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2CA6B8E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6A8CEE11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IZ ŽUPANIJSKOG PRORAČUNA-PK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B95E6F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0CA043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111A40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CCF654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B6D694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58,33</w:t>
            </w:r>
          </w:p>
        </w:tc>
      </w:tr>
      <w:tr w:rsidR="004E0724" w:rsidRPr="004E0724" w14:paraId="66BDFDED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6433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9D776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A90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3F3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153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148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83A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58,33</w:t>
            </w:r>
          </w:p>
        </w:tc>
      </w:tr>
      <w:tr w:rsidR="004E0724" w:rsidRPr="004E0724" w14:paraId="5783B9B1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5FF7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54BAA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96C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C20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C5E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377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E56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58,33</w:t>
            </w:r>
          </w:p>
        </w:tc>
      </w:tr>
      <w:tr w:rsidR="004E0724" w:rsidRPr="004E0724" w14:paraId="6087104F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79403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D7639B0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NABAVKA UDŽBENIKA I PRIBORA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9005D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D722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50587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5DDC0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E4DB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2F2E9073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8898975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0F6B106B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IZ DRŽAVNOG PRORAČUNA-PK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961943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F7FD66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651E24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E6266A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008082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5DE0ACBD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470C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A64D6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388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D4F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982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6E7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15A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0BB1C78E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BF48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9E0DC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182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C3B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2AD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334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F4F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58EE30A3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156FF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BB34841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PROMETNI ODGOJ I SIGURNOST U PROMETU - POLIGON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E7DAB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EE7C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CFF30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AB0CB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1392A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59457BDD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4CCD5D9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0134D09C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2339DE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13E823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616334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CB8EBC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D3AF13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2B75406D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AADF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101D4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138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297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4902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A8D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325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7D017CB6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6E3D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2EF6E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1D9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E58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E33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314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C79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688A675C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A4D60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35172E13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SUSTAV VIDEO NADZORA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F4C5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0A3B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54B7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2DFA7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EE6AF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3E7FBA6C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0AC2843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07916524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FE1BE8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257914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46CD58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E47ED7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86CBC4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74310A58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97C7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E7F43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229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520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89F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F9B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964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6806A92A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D446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A301C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823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E60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772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007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95C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580C77B8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4A119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AF52B0C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HITNE INTERVENCIJE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16BF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6A45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B626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EA666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68442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56613D09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159B3F8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195A210A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1B23E7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E145B0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DF469D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48E331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E4A606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7A1AA476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7881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EDED5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4F7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84D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084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28A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18E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215C66BD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4790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A5386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316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B0E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82C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DA5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2C5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02CFE4A2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DE1A6D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3A8C987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PROJEKT E ŠKOLE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47F25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754,85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8090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F0530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784,30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EE1F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1F2B6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41,28</w:t>
            </w:r>
          </w:p>
        </w:tc>
      </w:tr>
      <w:tr w:rsidR="004E0724" w:rsidRPr="004E0724" w14:paraId="241C057D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C82DDE9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4388234A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8BEB12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754,85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69F659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C08F05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784,30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DF983C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840AC3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41,28</w:t>
            </w:r>
          </w:p>
        </w:tc>
      </w:tr>
      <w:tr w:rsidR="004E0724" w:rsidRPr="004E0724" w14:paraId="189BA6CE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B4CC6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D22E4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724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754,85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B5E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7F7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784,30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C21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CFF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41,28</w:t>
            </w:r>
          </w:p>
        </w:tc>
      </w:tr>
      <w:tr w:rsidR="004E0724" w:rsidRPr="004E0724" w14:paraId="7DE128F6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DF6A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9B04A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C4F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622,15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5AB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879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3C3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EE3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44,64</w:t>
            </w:r>
          </w:p>
        </w:tc>
      </w:tr>
      <w:tr w:rsidR="004E0724" w:rsidRPr="004E0724" w14:paraId="0C1FE99F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7109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62FEC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5FC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367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B05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159,30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31D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6B2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31,86</w:t>
            </w:r>
          </w:p>
        </w:tc>
      </w:tr>
      <w:tr w:rsidR="004E0724" w:rsidRPr="004E0724" w14:paraId="15E44E56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522C50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4E7AD1B4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VLASTITA I NAMJENSKA SREDSTVA OSNOVNIH ŠKOLA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BBBA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5.812,50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B10F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7CED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C7F86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0AA5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62C59054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29DF495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30BCF2F0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VLASTITI PRIHODI-PK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BC0AFF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5.812,50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A2A605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6BF588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5B4FCB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B504DC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38F30631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E512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6B55D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71C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5.812,50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98B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30C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ED6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8CD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3CF52CF0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5E97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6AA10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EE2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5.812,50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D6F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986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472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1D1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7BD0CE87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4C9B966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69DA3919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NEFINANCIJSKE IMOVINE I OSIGURANJA-PK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3CD530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6F69F9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E5617E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7DF2EB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810E93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55AD0B11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1D89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9DA6C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504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952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C49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B82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EF8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18DCA2AC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77E5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A7B88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20D7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47D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43D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B00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9CD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0779FB7E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596DA9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T320107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8D0C9AD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PREHRANA UČENIKA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D5F78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45.813,38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8584F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4A642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41.399,01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F1DC8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A5FA2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48,14</w:t>
            </w:r>
          </w:p>
        </w:tc>
      </w:tr>
      <w:tr w:rsidR="004E0724" w:rsidRPr="004E0724" w14:paraId="0A0FA2F7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DB1BE1A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56D6E787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D7CF81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2.142,18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E46603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CE64AB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9CC35E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A3DA5D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2FE0EB9A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9541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9A8F2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069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2.142,18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649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9BE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6C0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CEC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7053F643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47D6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FD53A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EEE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2.142,18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162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579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271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015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27CBB037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01B671E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164FD0A1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IZ DRŽAVNOG PRORAČUNA-PK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F03651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43.671,20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049EA7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EB4992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41.399,01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164DA7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51DEAF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51,75</w:t>
            </w:r>
          </w:p>
        </w:tc>
      </w:tr>
      <w:tr w:rsidR="004E0724" w:rsidRPr="004E0724" w14:paraId="30D46D44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40772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E759D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A94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43.671,20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E1B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114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41.399,01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942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A76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51,75</w:t>
            </w:r>
          </w:p>
        </w:tc>
      </w:tr>
      <w:tr w:rsidR="004E0724" w:rsidRPr="004E0724" w14:paraId="02B52F52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A8C9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8141D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885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43.671,20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F38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A40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41.399,01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BC3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5B8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51,75</w:t>
            </w:r>
          </w:p>
        </w:tc>
      </w:tr>
      <w:tr w:rsidR="004E0724" w:rsidRPr="004E0724" w14:paraId="6E16458C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50CF7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T320112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1D2F5812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EU PROJEKT "S POMOĆNIKOM MOGU BOLJE 7"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526A2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27.696,86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F3C2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74544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17.519,13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D2F28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AEF5B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38,25</w:t>
            </w:r>
          </w:p>
        </w:tc>
      </w:tr>
      <w:tr w:rsidR="004E0724" w:rsidRPr="004E0724" w14:paraId="3CBE9776" w14:textId="77777777" w:rsidTr="004E0724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67770FA8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5DA08D5A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TEMELJEM PRIJENOSA EU SREDSTAVA-PRIJENOSI 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35B900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27.696,86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1AB26B8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9D449C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17.519,13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01E229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F20EA0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38,25</w:t>
            </w:r>
          </w:p>
        </w:tc>
      </w:tr>
      <w:tr w:rsidR="004E0724" w:rsidRPr="004E0724" w14:paraId="4D02D133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54F1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8A1E8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FA9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26.916,93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BE0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936A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17.020,41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034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ADB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38,33</w:t>
            </w:r>
          </w:p>
        </w:tc>
      </w:tr>
      <w:tr w:rsidR="004E0724" w:rsidRPr="004E0724" w14:paraId="301CB62E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6B85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9868F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137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21.044,57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734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3E3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13.579,73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BDB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DBD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37,72</w:t>
            </w:r>
          </w:p>
        </w:tc>
      </w:tr>
      <w:tr w:rsidR="004E0724" w:rsidRPr="004E0724" w14:paraId="60055874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D714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90856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9E9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D38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AED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9B5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56D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57,14</w:t>
            </w:r>
          </w:p>
        </w:tc>
      </w:tr>
      <w:tr w:rsidR="004E0724" w:rsidRPr="004E0724" w14:paraId="6EA124E8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53C0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CBF05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0D9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3.472,36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2D8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4FF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2.240,68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A29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9D7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35,57</w:t>
            </w:r>
          </w:p>
        </w:tc>
      </w:tr>
      <w:tr w:rsidR="004E0724" w:rsidRPr="004E0724" w14:paraId="7EC229E2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DA48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FDBB1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DF7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779,93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44C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70F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498,72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8CE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32F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35,62</w:t>
            </w:r>
          </w:p>
        </w:tc>
      </w:tr>
      <w:tr w:rsidR="004E0724" w:rsidRPr="004E0724" w14:paraId="79168372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C27A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ABA6E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EE6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69C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4C3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7C8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F06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75,00</w:t>
            </w:r>
          </w:p>
        </w:tc>
      </w:tr>
      <w:tr w:rsidR="004E0724" w:rsidRPr="004E0724" w14:paraId="61588EA7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D990F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5BCF9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854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459,93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F96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544A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348,72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93A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75,82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B88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29,06</w:t>
            </w:r>
          </w:p>
        </w:tc>
      </w:tr>
      <w:tr w:rsidR="004E0724" w:rsidRPr="004E0724" w14:paraId="063D7413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57490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58356E42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KAPITALNA ULAGANJA NA OBJEKTIMA 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D3D1C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3F6D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C27D3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B57C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3B6E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639DF597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AA56F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K320250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0DC99DCC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NABAVKA ŠKOLSKE LEKTIRE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B7420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6BB7E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7A810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B4527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C7B2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11912363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DE37B18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5AF62E5F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GRADA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15DC682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595347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80A2E1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3996199E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4E619B5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3A35E12A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4B16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82E5C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4F1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429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D88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761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8D0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3680B950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C986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EE0A4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A79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B4D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F21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A04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36B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4E0724" w:rsidRPr="004E0724" w14:paraId="20EBE1FE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1F9B3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7AE4EE03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ZAPOSLENE U 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8BECD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761.049,92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08E4E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2E0C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950.806,74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681E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311B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73,59</w:t>
            </w:r>
          </w:p>
        </w:tc>
      </w:tr>
      <w:tr w:rsidR="004E0724" w:rsidRPr="004E0724" w14:paraId="60E74E63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498373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vAlign w:val="bottom"/>
            <w:hideMark/>
          </w:tcPr>
          <w:p w14:paraId="634492C4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ZAPOSLENE U OŠ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BF47B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761.049,92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2E06A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C1F4B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950.806,74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D68F6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47A08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73,59</w:t>
            </w:r>
          </w:p>
        </w:tc>
      </w:tr>
      <w:tr w:rsidR="004E0724" w:rsidRPr="004E0724" w14:paraId="6760ECBD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4B70DE6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vAlign w:val="bottom"/>
            <w:hideMark/>
          </w:tcPr>
          <w:p w14:paraId="1D9CF38B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IZ DRŽAVNOG PRORAČUNA-PK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2937DDC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761.049,92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5F451E8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79B0C9B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950.806,74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E37D69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CC00"/>
            <w:noWrap/>
            <w:vAlign w:val="bottom"/>
            <w:hideMark/>
          </w:tcPr>
          <w:p w14:paraId="0F310A3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73,59</w:t>
            </w:r>
          </w:p>
        </w:tc>
      </w:tr>
      <w:tr w:rsidR="004E0724" w:rsidRPr="004E0724" w14:paraId="7CAF953D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00EE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B5E02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71BA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753.366,52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1E834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1.262.000,00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E1A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940.297,96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26B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42E1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74,51</w:t>
            </w:r>
          </w:p>
        </w:tc>
      </w:tr>
      <w:tr w:rsidR="004E0724" w:rsidRPr="004E0724" w14:paraId="5622E6C8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4DC0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CC40B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DF9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621.481,05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9EF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2DE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784.010,44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4F3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99D8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78,40</w:t>
            </w:r>
          </w:p>
        </w:tc>
      </w:tr>
      <w:tr w:rsidR="004E0724" w:rsidRPr="004E0724" w14:paraId="70BB04A3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7567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0B5BA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7B1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29.321,11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BEA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E755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26.902,09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908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67FC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32,81</w:t>
            </w:r>
          </w:p>
        </w:tc>
      </w:tr>
      <w:tr w:rsidR="004E0724" w:rsidRPr="004E0724" w14:paraId="4804B0CB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D61A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B8B13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136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102.564,36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EC13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5B56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129.385,43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C23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A45F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71,88</w:t>
            </w:r>
          </w:p>
        </w:tc>
      </w:tr>
      <w:tr w:rsidR="004E0724" w:rsidRPr="004E0724" w14:paraId="2DE1B670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453E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05223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D0E0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7.683,40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D1C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A62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10.508,78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A89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136,77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BB6B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35,03</w:t>
            </w:r>
          </w:p>
        </w:tc>
      </w:tr>
      <w:tr w:rsidR="004E0724" w:rsidRPr="004E0724" w14:paraId="20335959" w14:textId="77777777" w:rsidTr="004E0724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B3DD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10292" w14:textId="77777777" w:rsidR="004E0724" w:rsidRPr="004E0724" w:rsidRDefault="004E0724" w:rsidP="004E07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7A5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7.683,40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83F9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A08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10.508,78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2ACD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136,77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AB67" w14:textId="77777777" w:rsidR="004E0724" w:rsidRPr="004E0724" w:rsidRDefault="004E0724" w:rsidP="004E072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4E072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35,03</w:t>
            </w:r>
          </w:p>
        </w:tc>
      </w:tr>
    </w:tbl>
    <w:p w14:paraId="41758D6A" w14:textId="22927A73" w:rsidR="00B2727E" w:rsidRPr="003A580C" w:rsidRDefault="00B2727E" w:rsidP="00B2727E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lastRenderedPageBreak/>
        <w:t>3. OBRAZLOŽENJE POLUGODIŠNJEG IZVJEŠTAJA O IZVRŠENJU FINANCIJSKOG PLANA 202</w:t>
      </w:r>
      <w:r w:rsidR="00A02794">
        <w:rPr>
          <w:rFonts w:ascii="Arial" w:eastAsia="Calibri" w:hAnsi="Arial" w:cs="Arial"/>
          <w:b/>
          <w:i/>
          <w:sz w:val="24"/>
          <w:szCs w:val="24"/>
        </w:rPr>
        <w:t>5</w:t>
      </w: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. GODINE </w:t>
      </w:r>
    </w:p>
    <w:p w14:paraId="55BEED54" w14:textId="77777777" w:rsidR="00B2727E" w:rsidRPr="003A580C" w:rsidRDefault="00B2727E" w:rsidP="00B2727E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18A396D8" w14:textId="77777777" w:rsidR="00B2727E" w:rsidRPr="003A580C" w:rsidRDefault="00B2727E" w:rsidP="00B2727E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3.1. OBRAZLOŽENJE OPĆEG DIJELA POLUGODIŠNJEG IZVJEŠTAJA O IZVRŠENJU FINANCIJSKOG PLANA </w:t>
      </w:r>
    </w:p>
    <w:p w14:paraId="56DEA273" w14:textId="4560ACB1" w:rsidR="00B2727E" w:rsidRPr="003A580C" w:rsidRDefault="00B2727E" w:rsidP="00B2727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>U sažetku polugodišnjeg izvještaja o izvršenju financijskog plana za 202</w:t>
      </w:r>
      <w:r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>. godinu prikazano je izvršenje prihoda i rashoda u odnosu na njihovo izvršenje prošle godine i u odnosu na financijski plan za 202</w:t>
      </w:r>
      <w:r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 xml:space="preserve">. godinu. U izvještajnom razdoblju ostvareni su veći prihodi i rashodi. </w:t>
      </w:r>
    </w:p>
    <w:p w14:paraId="360B08A5" w14:textId="17511D33" w:rsidR="00B2727E" w:rsidRPr="003A580C" w:rsidRDefault="00B2727E" w:rsidP="00B2727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>Planirani sveukupni prihodi u planu za 202</w:t>
      </w:r>
      <w:r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>. iznosili su 1.</w:t>
      </w:r>
      <w:r>
        <w:rPr>
          <w:rFonts w:ascii="Arial" w:hAnsi="Arial" w:cs="Arial"/>
        </w:rPr>
        <w:t>419</w:t>
      </w:r>
      <w:r w:rsidRPr="003A580C">
        <w:rPr>
          <w:rFonts w:ascii="Arial" w:hAnsi="Arial" w:cs="Arial"/>
        </w:rPr>
        <w:t>.</w:t>
      </w:r>
      <w:r>
        <w:rPr>
          <w:rFonts w:ascii="Arial" w:hAnsi="Arial" w:cs="Arial"/>
        </w:rPr>
        <w:t>300,00</w:t>
      </w:r>
      <w:r w:rsidRPr="003A580C">
        <w:rPr>
          <w:rFonts w:ascii="Arial" w:hAnsi="Arial" w:cs="Arial"/>
        </w:rPr>
        <w:t xml:space="preserve"> eura, a ostvareni su u iznosu </w:t>
      </w:r>
      <w:r>
        <w:rPr>
          <w:rFonts w:ascii="Arial" w:hAnsi="Arial" w:cs="Arial"/>
        </w:rPr>
        <w:t>864</w:t>
      </w:r>
      <w:r w:rsidRPr="003A580C">
        <w:rPr>
          <w:rFonts w:ascii="Arial" w:hAnsi="Arial" w:cs="Arial"/>
        </w:rPr>
        <w:t>.</w:t>
      </w:r>
      <w:r>
        <w:rPr>
          <w:rFonts w:ascii="Arial" w:hAnsi="Arial" w:cs="Arial"/>
        </w:rPr>
        <w:t>715</w:t>
      </w:r>
      <w:r w:rsidRPr="003A580C">
        <w:rPr>
          <w:rFonts w:ascii="Arial" w:hAnsi="Arial" w:cs="Arial"/>
        </w:rPr>
        <w:t>,</w:t>
      </w:r>
      <w:r>
        <w:rPr>
          <w:rFonts w:ascii="Arial" w:hAnsi="Arial" w:cs="Arial"/>
        </w:rPr>
        <w:t>10</w:t>
      </w:r>
      <w:r w:rsidRPr="003A580C">
        <w:rPr>
          <w:rFonts w:ascii="Arial" w:hAnsi="Arial" w:cs="Arial"/>
        </w:rPr>
        <w:t xml:space="preserve"> eura. Indeks ostvarenosti prihoda iznosi 6</w:t>
      </w:r>
      <w:r>
        <w:rPr>
          <w:rFonts w:ascii="Arial" w:hAnsi="Arial" w:cs="Arial"/>
        </w:rPr>
        <w:t>0</w:t>
      </w:r>
      <w:r w:rsidRPr="003A580C">
        <w:rPr>
          <w:rFonts w:ascii="Arial" w:hAnsi="Arial" w:cs="Arial"/>
        </w:rPr>
        <w:t>,</w:t>
      </w:r>
      <w:r>
        <w:rPr>
          <w:rFonts w:ascii="Arial" w:hAnsi="Arial" w:cs="Arial"/>
        </w:rPr>
        <w:t>93</w:t>
      </w:r>
      <w:r w:rsidRPr="003A580C">
        <w:rPr>
          <w:rFonts w:ascii="Arial" w:hAnsi="Arial" w:cs="Arial"/>
        </w:rPr>
        <w:t xml:space="preserve">%. </w:t>
      </w:r>
    </w:p>
    <w:p w14:paraId="605766E0" w14:textId="31F31DD8" w:rsidR="00B2727E" w:rsidRDefault="00B2727E" w:rsidP="00B2727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>Planirani sveukupni rashodi za 202</w:t>
      </w:r>
      <w:r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>.godinu iznosili su 1.5</w:t>
      </w:r>
      <w:r>
        <w:rPr>
          <w:rFonts w:ascii="Arial" w:hAnsi="Arial" w:cs="Arial"/>
        </w:rPr>
        <w:t>78</w:t>
      </w:r>
      <w:r w:rsidRPr="003A580C">
        <w:rPr>
          <w:rFonts w:ascii="Arial" w:hAnsi="Arial" w:cs="Arial"/>
        </w:rPr>
        <w:t>.</w:t>
      </w:r>
      <w:r>
        <w:rPr>
          <w:rFonts w:ascii="Arial" w:hAnsi="Arial" w:cs="Arial"/>
        </w:rPr>
        <w:t>591,00</w:t>
      </w:r>
      <w:r w:rsidRPr="003A580C">
        <w:rPr>
          <w:rFonts w:ascii="Arial" w:hAnsi="Arial" w:cs="Arial"/>
        </w:rPr>
        <w:t xml:space="preserve"> eura, a ostvareni su u iznosu u </w:t>
      </w:r>
      <w:r>
        <w:rPr>
          <w:rFonts w:ascii="Arial" w:hAnsi="Arial" w:cs="Arial"/>
        </w:rPr>
        <w:t>1.087.773,76</w:t>
      </w:r>
      <w:r w:rsidRPr="003A580C">
        <w:rPr>
          <w:rFonts w:ascii="Arial" w:hAnsi="Arial" w:cs="Arial"/>
        </w:rPr>
        <w:t xml:space="preserve"> eura. Indeks ostvarenosti rashoda je 6</w:t>
      </w:r>
      <w:r>
        <w:rPr>
          <w:rFonts w:ascii="Arial" w:hAnsi="Arial" w:cs="Arial"/>
        </w:rPr>
        <w:t>8</w:t>
      </w:r>
      <w:r w:rsidRPr="003A580C">
        <w:rPr>
          <w:rFonts w:ascii="Arial" w:hAnsi="Arial" w:cs="Arial"/>
        </w:rPr>
        <w:t>,</w:t>
      </w:r>
      <w:r>
        <w:rPr>
          <w:rFonts w:ascii="Arial" w:hAnsi="Arial" w:cs="Arial"/>
        </w:rPr>
        <w:t>91</w:t>
      </w:r>
      <w:r w:rsidRPr="003A580C">
        <w:rPr>
          <w:rFonts w:ascii="Arial" w:hAnsi="Arial" w:cs="Arial"/>
        </w:rPr>
        <w:t>%</w:t>
      </w:r>
      <w:r>
        <w:rPr>
          <w:rFonts w:ascii="Arial" w:hAnsi="Arial" w:cs="Arial"/>
        </w:rPr>
        <w:t>.</w:t>
      </w:r>
    </w:p>
    <w:p w14:paraId="6482746C" w14:textId="77777777" w:rsidR="00B2727E" w:rsidRPr="003A580C" w:rsidRDefault="00B2727E" w:rsidP="00B2727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Izvršenje </w:t>
      </w:r>
      <w:r>
        <w:rPr>
          <w:rFonts w:ascii="Arial" w:hAnsi="Arial" w:cs="Arial"/>
        </w:rPr>
        <w:t>prihoda</w:t>
      </w:r>
      <w:r w:rsidRPr="003A580C">
        <w:rPr>
          <w:rFonts w:ascii="Arial" w:hAnsi="Arial" w:cs="Arial"/>
        </w:rPr>
        <w:t xml:space="preserve"> tekućeg razdoblja 202</w:t>
      </w:r>
      <w:r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 xml:space="preserve">. godine iznosi </w:t>
      </w:r>
      <w:r>
        <w:rPr>
          <w:rFonts w:ascii="Arial" w:hAnsi="Arial" w:cs="Arial"/>
        </w:rPr>
        <w:t>864</w:t>
      </w:r>
      <w:r w:rsidRPr="003A580C">
        <w:rPr>
          <w:rFonts w:ascii="Arial" w:hAnsi="Arial" w:cs="Arial"/>
        </w:rPr>
        <w:t>.</w:t>
      </w:r>
      <w:r>
        <w:rPr>
          <w:rFonts w:ascii="Arial" w:hAnsi="Arial" w:cs="Arial"/>
        </w:rPr>
        <w:t>715</w:t>
      </w:r>
      <w:r w:rsidRPr="003A580C">
        <w:rPr>
          <w:rFonts w:ascii="Arial" w:hAnsi="Arial" w:cs="Arial"/>
        </w:rPr>
        <w:t>,</w:t>
      </w:r>
      <w:r>
        <w:rPr>
          <w:rFonts w:ascii="Arial" w:hAnsi="Arial" w:cs="Arial"/>
        </w:rPr>
        <w:t>10</w:t>
      </w:r>
      <w:r w:rsidRPr="003A580C">
        <w:rPr>
          <w:rFonts w:ascii="Arial" w:hAnsi="Arial" w:cs="Arial"/>
        </w:rPr>
        <w:t xml:space="preserve"> eura, dok izvršenje rashoda prethodnog razdoblja 202</w:t>
      </w:r>
      <w:r>
        <w:rPr>
          <w:rFonts w:ascii="Arial" w:hAnsi="Arial" w:cs="Arial"/>
        </w:rPr>
        <w:t>4</w:t>
      </w:r>
      <w:r w:rsidRPr="003A580C">
        <w:rPr>
          <w:rFonts w:ascii="Arial" w:hAnsi="Arial" w:cs="Arial"/>
        </w:rPr>
        <w:t xml:space="preserve">. godine iznosi </w:t>
      </w:r>
      <w:r>
        <w:rPr>
          <w:rFonts w:ascii="Arial" w:hAnsi="Arial" w:cs="Arial"/>
        </w:rPr>
        <w:t>928</w:t>
      </w:r>
      <w:r w:rsidRPr="003A580C">
        <w:rPr>
          <w:rFonts w:ascii="Arial" w:hAnsi="Arial" w:cs="Arial"/>
        </w:rPr>
        <w:t>.7</w:t>
      </w:r>
      <w:r>
        <w:rPr>
          <w:rFonts w:ascii="Arial" w:hAnsi="Arial" w:cs="Arial"/>
        </w:rPr>
        <w:t>23,00</w:t>
      </w:r>
      <w:r w:rsidRPr="003A580C">
        <w:rPr>
          <w:rFonts w:ascii="Arial" w:hAnsi="Arial" w:cs="Arial"/>
        </w:rPr>
        <w:t xml:space="preserve"> eura, što u konačnici daje indeks od </w:t>
      </w:r>
      <w:r>
        <w:rPr>
          <w:rFonts w:ascii="Arial" w:hAnsi="Arial" w:cs="Arial"/>
        </w:rPr>
        <w:t>93</w:t>
      </w:r>
      <w:r w:rsidRPr="003A580C">
        <w:rPr>
          <w:rFonts w:ascii="Arial" w:hAnsi="Arial" w:cs="Arial"/>
        </w:rPr>
        <w:t>,</w:t>
      </w:r>
      <w:r>
        <w:rPr>
          <w:rFonts w:ascii="Arial" w:hAnsi="Arial" w:cs="Arial"/>
        </w:rPr>
        <w:t>1</w:t>
      </w:r>
      <w:r w:rsidRPr="003A580C">
        <w:rPr>
          <w:rFonts w:ascii="Arial" w:hAnsi="Arial" w:cs="Arial"/>
        </w:rPr>
        <w:t xml:space="preserve">%. </w:t>
      </w:r>
    </w:p>
    <w:p w14:paraId="14127D6A" w14:textId="7BB952D5" w:rsidR="00B2727E" w:rsidRPr="003A580C" w:rsidRDefault="00B2727E" w:rsidP="00B2727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Izvršenje </w:t>
      </w:r>
      <w:r>
        <w:rPr>
          <w:rFonts w:ascii="Arial" w:hAnsi="Arial" w:cs="Arial"/>
        </w:rPr>
        <w:t>rashoda</w:t>
      </w:r>
      <w:r w:rsidRPr="003A580C">
        <w:rPr>
          <w:rFonts w:ascii="Arial" w:hAnsi="Arial" w:cs="Arial"/>
        </w:rPr>
        <w:t xml:space="preserve"> tekućeg razdoblja 202</w:t>
      </w:r>
      <w:r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 xml:space="preserve">.godine iznosi </w:t>
      </w:r>
      <w:r>
        <w:rPr>
          <w:rFonts w:ascii="Arial" w:hAnsi="Arial" w:cs="Arial"/>
        </w:rPr>
        <w:t>1.087.773,76</w:t>
      </w:r>
      <w:r w:rsidRPr="003A580C">
        <w:rPr>
          <w:rFonts w:ascii="Arial" w:hAnsi="Arial" w:cs="Arial"/>
        </w:rPr>
        <w:t xml:space="preserve"> eura, a izvršenje prihoda prethodnog razdoblja 202</w:t>
      </w:r>
      <w:r>
        <w:rPr>
          <w:rFonts w:ascii="Arial" w:hAnsi="Arial" w:cs="Arial"/>
        </w:rPr>
        <w:t>4</w:t>
      </w:r>
      <w:r w:rsidRPr="003A580C">
        <w:rPr>
          <w:rFonts w:ascii="Arial" w:hAnsi="Arial" w:cs="Arial"/>
        </w:rPr>
        <w:t xml:space="preserve">. godine iznosi </w:t>
      </w:r>
      <w:r>
        <w:rPr>
          <w:rFonts w:ascii="Arial" w:hAnsi="Arial" w:cs="Arial"/>
        </w:rPr>
        <w:t>922</w:t>
      </w:r>
      <w:r w:rsidRPr="003A580C">
        <w:rPr>
          <w:rFonts w:ascii="Arial" w:hAnsi="Arial" w:cs="Arial"/>
        </w:rPr>
        <w:t>.</w:t>
      </w:r>
      <w:r>
        <w:rPr>
          <w:rFonts w:ascii="Arial" w:hAnsi="Arial" w:cs="Arial"/>
        </w:rPr>
        <w:t>268,43</w:t>
      </w:r>
      <w:r w:rsidRPr="003A580C">
        <w:rPr>
          <w:rFonts w:ascii="Arial" w:hAnsi="Arial" w:cs="Arial"/>
        </w:rPr>
        <w:t xml:space="preserve"> eura, što u konačnici daje indeks od </w:t>
      </w:r>
      <w:r>
        <w:rPr>
          <w:rFonts w:ascii="Arial" w:hAnsi="Arial" w:cs="Arial"/>
        </w:rPr>
        <w:t>116</w:t>
      </w:r>
      <w:r w:rsidRPr="003A580C">
        <w:rPr>
          <w:rFonts w:ascii="Arial" w:hAnsi="Arial" w:cs="Arial"/>
        </w:rPr>
        <w:t>,</w:t>
      </w:r>
      <w:r>
        <w:rPr>
          <w:rFonts w:ascii="Arial" w:hAnsi="Arial" w:cs="Arial"/>
        </w:rPr>
        <w:t>68</w:t>
      </w:r>
      <w:r w:rsidRPr="003A580C">
        <w:rPr>
          <w:rFonts w:ascii="Arial" w:hAnsi="Arial" w:cs="Arial"/>
        </w:rPr>
        <w:t xml:space="preserve">%. </w:t>
      </w:r>
    </w:p>
    <w:p w14:paraId="5E437DEF" w14:textId="4B4D70D6" w:rsidR="00B2727E" w:rsidRDefault="00B2727E" w:rsidP="00B2727E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>Sažetak Računa financiranja koji sadrži primitke od financijske imovine i zaduživanja i izdatke za financijsku imovinu i otplatu zajmova u 202</w:t>
      </w:r>
      <w:r>
        <w:rPr>
          <w:rFonts w:ascii="Arial" w:hAnsi="Arial" w:cs="Arial"/>
        </w:rPr>
        <w:t>5</w:t>
      </w:r>
      <w:r w:rsidRPr="003A580C">
        <w:rPr>
          <w:rFonts w:ascii="Arial" w:hAnsi="Arial" w:cs="Arial"/>
        </w:rPr>
        <w:t>. godini nisu ostvareni, kao ni u prethodnom razdoblju.</w:t>
      </w:r>
    </w:p>
    <w:p w14:paraId="4FE78DF6" w14:textId="77777777" w:rsidR="00B2727E" w:rsidRDefault="00B2727E" w:rsidP="00B2727E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20EDA920" w14:textId="71652273" w:rsidR="00B2727E" w:rsidRPr="003A580C" w:rsidRDefault="00B2727E" w:rsidP="00B2727E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3.2. OBRAZLOŽENJE POSEBNOG DIJELA POLUGODIŠNJEG FINANCIJSKOG PLANA PRORAČUNSKOG KORISNIKA OŠ TRSTENIK</w:t>
      </w:r>
    </w:p>
    <w:p w14:paraId="587DE91F" w14:textId="23D07C2B" w:rsidR="00B2727E" w:rsidRDefault="00B2727E" w:rsidP="00B2727E">
      <w:pPr>
        <w:spacing w:after="0" w:line="360" w:lineRule="auto"/>
        <w:jc w:val="both"/>
        <w:rPr>
          <w:rFonts w:ascii="Arial" w:eastAsia="Calibri" w:hAnsi="Arial" w:cs="Arial"/>
          <w:bCs/>
          <w:i/>
          <w:sz w:val="24"/>
          <w:szCs w:val="24"/>
        </w:rPr>
      </w:pPr>
      <w:r w:rsidRPr="003A580C">
        <w:rPr>
          <w:rFonts w:ascii="Arial" w:eastAsia="Calibri" w:hAnsi="Arial" w:cs="Arial"/>
          <w:bCs/>
          <w:i/>
          <w:sz w:val="24"/>
          <w:szCs w:val="24"/>
        </w:rPr>
        <w:t xml:space="preserve">Posebni dio prikazuje rashode odnosno izvršenje financijskog plana po programskoj i ekonomskoj klasifikaciji te izvorima financiranja, a ukupno je ostvareno </w:t>
      </w:r>
      <w:r w:rsidR="00C665CA">
        <w:rPr>
          <w:rFonts w:ascii="Arial" w:eastAsia="Calibri" w:hAnsi="Arial" w:cs="Arial"/>
          <w:bCs/>
          <w:i/>
          <w:sz w:val="24"/>
          <w:szCs w:val="24"/>
        </w:rPr>
        <w:t>67</w:t>
      </w:r>
      <w:r w:rsidRPr="003A580C">
        <w:rPr>
          <w:rFonts w:ascii="Arial" w:eastAsia="Calibri" w:hAnsi="Arial" w:cs="Arial"/>
          <w:bCs/>
          <w:i/>
          <w:sz w:val="24"/>
          <w:szCs w:val="24"/>
        </w:rPr>
        <w:t>,2</w:t>
      </w:r>
      <w:r w:rsidR="00C665CA">
        <w:rPr>
          <w:rFonts w:ascii="Arial" w:eastAsia="Calibri" w:hAnsi="Arial" w:cs="Arial"/>
          <w:bCs/>
          <w:i/>
          <w:sz w:val="24"/>
          <w:szCs w:val="24"/>
        </w:rPr>
        <w:t>6</w:t>
      </w:r>
      <w:r w:rsidRPr="003A580C">
        <w:rPr>
          <w:rFonts w:ascii="Arial" w:eastAsia="Calibri" w:hAnsi="Arial" w:cs="Arial"/>
          <w:bCs/>
          <w:i/>
          <w:sz w:val="24"/>
          <w:szCs w:val="24"/>
        </w:rPr>
        <w:t>%.</w:t>
      </w:r>
    </w:p>
    <w:p w14:paraId="20638A05" w14:textId="77777777" w:rsidR="00C665CA" w:rsidRPr="003A580C" w:rsidRDefault="00C665CA" w:rsidP="00B2727E">
      <w:pPr>
        <w:spacing w:after="0" w:line="360" w:lineRule="auto"/>
        <w:jc w:val="both"/>
        <w:rPr>
          <w:rFonts w:ascii="Arial" w:eastAsia="Calibri" w:hAnsi="Arial" w:cs="Arial"/>
          <w:bCs/>
          <w:i/>
          <w:sz w:val="24"/>
          <w:szCs w:val="24"/>
        </w:rPr>
      </w:pPr>
    </w:p>
    <w:p w14:paraId="4C5F7839" w14:textId="77777777" w:rsidR="00C665CA" w:rsidRPr="003A580C" w:rsidRDefault="00C665CA" w:rsidP="00C665CA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3.2.1. PROGRAM: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eastAsia="Calibri" w:hAnsi="Arial" w:cs="Arial"/>
          <w:b/>
          <w:bCs/>
          <w:i/>
          <w:sz w:val="24"/>
          <w:szCs w:val="24"/>
        </w:rPr>
        <w:t>3200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DECENTRALIZIRANE FUNKCIJE - MINIMALNI FINANCIJSKI STANDARD </w:t>
      </w:r>
    </w:p>
    <w:p w14:paraId="05940817" w14:textId="77777777" w:rsidR="00C665CA" w:rsidRPr="003A580C" w:rsidRDefault="00C665CA" w:rsidP="00C665CA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502CC9DD" w14:textId="77777777" w:rsidR="00C665CA" w:rsidRDefault="00C665CA" w:rsidP="00C665CA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CILJEVI PROVEDBE PROGRAMA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: </w:t>
      </w:r>
      <w:r w:rsidRPr="003A580C">
        <w:rPr>
          <w:rFonts w:ascii="Arial" w:hAnsi="Arial" w:cs="Arial"/>
          <w:i/>
          <w:iCs/>
          <w:sz w:val="24"/>
          <w:szCs w:val="24"/>
        </w:rPr>
        <w:t xml:space="preserve">Ovim programom Grad Split osigurava sredstva nužna za provođenje što kvalitetnijeg redovnog odgoja i obrazovanja i podizanja pedagoškog standarda kroz stručno osposobljavanje zaposlenika te nabavku </w:t>
      </w:r>
      <w:r w:rsidRPr="003A580C">
        <w:rPr>
          <w:rFonts w:ascii="Arial" w:hAnsi="Arial" w:cs="Arial"/>
          <w:i/>
          <w:iCs/>
          <w:sz w:val="24"/>
          <w:szCs w:val="24"/>
        </w:rPr>
        <w:lastRenderedPageBreak/>
        <w:t xml:space="preserve">potrebnih nastavnih pomagala i opreme škole. Ostvareno je </w:t>
      </w:r>
      <w:r>
        <w:rPr>
          <w:rFonts w:ascii="Arial" w:hAnsi="Arial" w:cs="Arial"/>
          <w:i/>
          <w:iCs/>
          <w:sz w:val="24"/>
          <w:szCs w:val="24"/>
        </w:rPr>
        <w:t>41</w:t>
      </w:r>
      <w:r w:rsidRPr="003A580C"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i/>
          <w:iCs/>
          <w:sz w:val="24"/>
          <w:szCs w:val="24"/>
        </w:rPr>
        <w:t>603</w:t>
      </w:r>
      <w:r w:rsidRPr="003A580C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i/>
          <w:iCs/>
          <w:sz w:val="24"/>
          <w:szCs w:val="24"/>
        </w:rPr>
        <w:t>39</w:t>
      </w:r>
      <w:r w:rsidRPr="003A580C">
        <w:rPr>
          <w:rFonts w:ascii="Arial" w:hAnsi="Arial" w:cs="Arial"/>
          <w:i/>
          <w:iCs/>
          <w:sz w:val="24"/>
          <w:szCs w:val="24"/>
        </w:rPr>
        <w:t xml:space="preserve"> €,  a planirano </w:t>
      </w:r>
      <w:r>
        <w:rPr>
          <w:rFonts w:ascii="Arial" w:hAnsi="Arial" w:cs="Arial"/>
          <w:i/>
          <w:iCs/>
          <w:sz w:val="24"/>
          <w:szCs w:val="24"/>
        </w:rPr>
        <w:t>100</w:t>
      </w:r>
      <w:r w:rsidRPr="003A580C">
        <w:rPr>
          <w:rFonts w:ascii="Arial" w:hAnsi="Arial" w:cs="Arial"/>
          <w:i/>
          <w:iCs/>
          <w:sz w:val="24"/>
          <w:szCs w:val="24"/>
        </w:rPr>
        <w:t>.</w:t>
      </w:r>
      <w:r>
        <w:rPr>
          <w:rFonts w:ascii="Arial" w:hAnsi="Arial" w:cs="Arial"/>
          <w:i/>
          <w:iCs/>
          <w:sz w:val="24"/>
          <w:szCs w:val="24"/>
        </w:rPr>
        <w:t>0</w:t>
      </w:r>
      <w:r w:rsidRPr="003A580C">
        <w:rPr>
          <w:rFonts w:ascii="Arial" w:hAnsi="Arial" w:cs="Arial"/>
          <w:i/>
          <w:iCs/>
          <w:sz w:val="24"/>
          <w:szCs w:val="24"/>
        </w:rPr>
        <w:t xml:space="preserve">11,00 €. </w:t>
      </w:r>
    </w:p>
    <w:p w14:paraId="7748E5F4" w14:textId="25B29C8E" w:rsidR="00C665CA" w:rsidRPr="00C665CA" w:rsidRDefault="00C665CA" w:rsidP="00C665CA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A580C">
        <w:rPr>
          <w:rFonts w:ascii="Arial" w:hAnsi="Arial" w:cs="Arial"/>
          <w:i/>
          <w:iCs/>
          <w:sz w:val="24"/>
          <w:szCs w:val="24"/>
        </w:rPr>
        <w:t xml:space="preserve">  </w:t>
      </w:r>
    </w:p>
    <w:p w14:paraId="42AAC990" w14:textId="77777777" w:rsidR="00C665CA" w:rsidRPr="003A580C" w:rsidRDefault="00C665CA" w:rsidP="00C665CA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AKTIVNOST: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eastAsia="Calibri" w:hAnsi="Arial" w:cs="Arial"/>
          <w:b/>
          <w:bCs/>
          <w:i/>
          <w:sz w:val="24"/>
          <w:szCs w:val="24"/>
        </w:rPr>
        <w:t>A320001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REDOVNA PROGRAMSKA DJELATNOST OSNOVNIH ŠKOLA </w:t>
      </w:r>
    </w:p>
    <w:p w14:paraId="2D035FF9" w14:textId="3E276F30" w:rsidR="00C665CA" w:rsidRPr="003A580C" w:rsidRDefault="00C665CA" w:rsidP="00C665CA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>
        <w:rPr>
          <w:rFonts w:ascii="Arial" w:eastAsia="Calibri" w:hAnsi="Arial" w:cs="Arial"/>
          <w:bCs/>
          <w:i/>
          <w:sz w:val="24"/>
          <w:szCs w:val="24"/>
        </w:rPr>
        <w:t>100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.011,00 € </w:t>
      </w:r>
    </w:p>
    <w:p w14:paraId="758591F2" w14:textId="46D2E8BD" w:rsidR="00C665CA" w:rsidRPr="003A580C" w:rsidRDefault="00C665CA" w:rsidP="00C665CA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REALIZACIJA: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4</w:t>
      </w:r>
      <w:r>
        <w:rPr>
          <w:rFonts w:ascii="Arial" w:eastAsia="Calibri" w:hAnsi="Arial" w:cs="Arial"/>
          <w:i/>
          <w:sz w:val="24"/>
          <w:szCs w:val="24"/>
        </w:rPr>
        <w:t>1</w:t>
      </w:r>
      <w:r w:rsidRPr="003A580C">
        <w:rPr>
          <w:rFonts w:ascii="Arial" w:eastAsia="Calibri" w:hAnsi="Arial" w:cs="Arial"/>
          <w:i/>
          <w:sz w:val="24"/>
          <w:szCs w:val="24"/>
        </w:rPr>
        <w:t>.6</w:t>
      </w:r>
      <w:r>
        <w:rPr>
          <w:rFonts w:ascii="Arial" w:eastAsia="Calibri" w:hAnsi="Arial" w:cs="Arial"/>
          <w:i/>
          <w:sz w:val="24"/>
          <w:szCs w:val="24"/>
        </w:rPr>
        <w:t>03</w:t>
      </w:r>
      <w:r w:rsidRPr="003A580C">
        <w:rPr>
          <w:rFonts w:ascii="Arial" w:eastAsia="Calibri" w:hAnsi="Arial" w:cs="Arial"/>
          <w:i/>
          <w:sz w:val="24"/>
          <w:szCs w:val="24"/>
        </w:rPr>
        <w:t>,</w:t>
      </w:r>
      <w:r>
        <w:rPr>
          <w:rFonts w:ascii="Arial" w:eastAsia="Calibri" w:hAnsi="Arial" w:cs="Arial"/>
          <w:i/>
          <w:sz w:val="24"/>
          <w:szCs w:val="24"/>
        </w:rPr>
        <w:t>39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€</w:t>
      </w:r>
    </w:p>
    <w:p w14:paraId="203CDD7D" w14:textId="77777777" w:rsidR="00C665CA" w:rsidRPr="003A580C" w:rsidRDefault="00C665CA" w:rsidP="00C665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OBRAZLOŽENJE: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hAnsi="Arial" w:cs="Arial"/>
          <w:sz w:val="24"/>
          <w:szCs w:val="24"/>
        </w:rPr>
        <w:t>U sklopu redovne djelatnosti Grad nam je osigurao sredstva za materijalne i financijske rashode, a ukupna realizacija bila je u skladu sa planiranim.</w:t>
      </w:r>
    </w:p>
    <w:p w14:paraId="5A09BF87" w14:textId="0337719E" w:rsidR="00C665CA" w:rsidRDefault="00C665CA" w:rsidP="00C665CA">
      <w:pPr>
        <w:spacing w:line="360" w:lineRule="auto"/>
        <w:rPr>
          <w:rFonts w:ascii="Arial" w:eastAsia="Times New Roman" w:hAnsi="Arial" w:cs="Arial"/>
          <w:bCs/>
          <w:i/>
          <w:iCs/>
          <w:sz w:val="24"/>
          <w:szCs w:val="24"/>
          <w:lang w:eastAsia="hr-HR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POKAZATELJ REZULTATA: </w:t>
      </w:r>
      <w:r w:rsidRPr="003A580C">
        <w:rPr>
          <w:rFonts w:ascii="Arial" w:eastAsia="Times New Roman" w:hAnsi="Arial" w:cs="Arial"/>
          <w:b/>
          <w:bCs/>
          <w:i/>
          <w:iCs/>
          <w:sz w:val="24"/>
          <w:szCs w:val="24"/>
          <w:lang w:eastAsia="hr-HR"/>
        </w:rPr>
        <w:t xml:space="preserve"> </w:t>
      </w:r>
      <w:r w:rsidRPr="003A580C">
        <w:rPr>
          <w:rFonts w:ascii="Arial" w:eastAsia="Times New Roman" w:hAnsi="Arial" w:cs="Arial"/>
          <w:bCs/>
          <w:i/>
          <w:iCs/>
          <w:sz w:val="24"/>
          <w:szCs w:val="24"/>
          <w:lang w:eastAsia="hr-HR"/>
        </w:rPr>
        <w:t>Sredstva su iskorištena 4</w:t>
      </w:r>
      <w:r>
        <w:rPr>
          <w:rFonts w:ascii="Arial" w:eastAsia="Times New Roman" w:hAnsi="Arial" w:cs="Arial"/>
          <w:bCs/>
          <w:i/>
          <w:iCs/>
          <w:sz w:val="24"/>
          <w:szCs w:val="24"/>
          <w:lang w:eastAsia="hr-HR"/>
        </w:rPr>
        <w:t>1,60</w:t>
      </w:r>
      <w:r w:rsidRPr="003A580C">
        <w:rPr>
          <w:rFonts w:ascii="Arial" w:eastAsia="Times New Roman" w:hAnsi="Arial" w:cs="Arial"/>
          <w:bCs/>
          <w:i/>
          <w:iCs/>
          <w:sz w:val="24"/>
          <w:szCs w:val="24"/>
          <w:lang w:eastAsia="hr-HR"/>
        </w:rPr>
        <w:t>%</w:t>
      </w:r>
    </w:p>
    <w:p w14:paraId="231FEBEE" w14:textId="77777777" w:rsidR="00C665CA" w:rsidRPr="003A580C" w:rsidRDefault="00C665CA" w:rsidP="00C665CA">
      <w:pPr>
        <w:spacing w:line="360" w:lineRule="auto"/>
        <w:rPr>
          <w:rFonts w:ascii="Arial" w:hAnsi="Arial" w:cs="Arial"/>
          <w:sz w:val="24"/>
          <w:szCs w:val="24"/>
        </w:rPr>
      </w:pPr>
    </w:p>
    <w:p w14:paraId="6FE172B9" w14:textId="77777777" w:rsidR="00C665CA" w:rsidRPr="003A580C" w:rsidRDefault="00C665CA" w:rsidP="00C665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AKTIVNOST: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hAnsi="Arial" w:cs="Arial"/>
          <w:b/>
          <w:bCs/>
          <w:sz w:val="24"/>
          <w:szCs w:val="24"/>
        </w:rPr>
        <w:t xml:space="preserve">K320003 </w:t>
      </w:r>
      <w:r w:rsidRPr="003A580C">
        <w:rPr>
          <w:rFonts w:ascii="Arial" w:hAnsi="Arial" w:cs="Arial"/>
          <w:sz w:val="24"/>
          <w:szCs w:val="24"/>
        </w:rPr>
        <w:t xml:space="preserve">KAPITALNA ULAGANJA U OPREMU - DECENTRALIZIRANA SREDSTVA </w:t>
      </w:r>
    </w:p>
    <w:p w14:paraId="36FB1AA5" w14:textId="27BF5F94" w:rsidR="00C665CA" w:rsidRPr="003A580C" w:rsidRDefault="00C665CA" w:rsidP="00C665CA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 w:rsidRPr="003A580C">
        <w:rPr>
          <w:rFonts w:ascii="Arial" w:eastAsia="Calibri" w:hAnsi="Arial" w:cs="Arial"/>
          <w:bCs/>
          <w:i/>
          <w:sz w:val="24"/>
          <w:szCs w:val="24"/>
        </w:rPr>
        <w:t>4</w:t>
      </w:r>
      <w:r w:rsidRPr="003A580C">
        <w:rPr>
          <w:rFonts w:ascii="Arial" w:eastAsia="Calibri" w:hAnsi="Arial" w:cs="Arial"/>
          <w:i/>
          <w:sz w:val="24"/>
          <w:szCs w:val="24"/>
        </w:rPr>
        <w:t>.</w:t>
      </w:r>
      <w:r>
        <w:rPr>
          <w:rFonts w:ascii="Arial" w:eastAsia="Calibri" w:hAnsi="Arial" w:cs="Arial"/>
          <w:i/>
          <w:sz w:val="24"/>
          <w:szCs w:val="24"/>
        </w:rPr>
        <w:t>4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00 € </w:t>
      </w:r>
    </w:p>
    <w:p w14:paraId="5A39F419" w14:textId="0BB829D0" w:rsidR="00C665CA" w:rsidRPr="003A580C" w:rsidRDefault="00C665CA" w:rsidP="00C665CA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REALIZACIJA: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3</w:t>
      </w:r>
      <w:r w:rsidRPr="003A580C">
        <w:rPr>
          <w:rFonts w:ascii="Arial" w:eastAsia="Calibri" w:hAnsi="Arial" w:cs="Arial"/>
          <w:i/>
          <w:sz w:val="24"/>
          <w:szCs w:val="24"/>
        </w:rPr>
        <w:t>.8</w:t>
      </w:r>
      <w:r>
        <w:rPr>
          <w:rFonts w:ascii="Arial" w:eastAsia="Calibri" w:hAnsi="Arial" w:cs="Arial"/>
          <w:i/>
          <w:sz w:val="24"/>
          <w:szCs w:val="24"/>
        </w:rPr>
        <w:t>0</w:t>
      </w:r>
      <w:r w:rsidRPr="003A580C">
        <w:rPr>
          <w:rFonts w:ascii="Arial" w:eastAsia="Calibri" w:hAnsi="Arial" w:cs="Arial"/>
          <w:i/>
          <w:sz w:val="24"/>
          <w:szCs w:val="24"/>
        </w:rPr>
        <w:t>2,</w:t>
      </w:r>
      <w:r>
        <w:rPr>
          <w:rFonts w:ascii="Arial" w:eastAsia="Calibri" w:hAnsi="Arial" w:cs="Arial"/>
          <w:i/>
          <w:sz w:val="24"/>
          <w:szCs w:val="24"/>
        </w:rPr>
        <w:t>65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€</w:t>
      </w:r>
    </w:p>
    <w:p w14:paraId="7C5639D8" w14:textId="77777777" w:rsidR="00C665CA" w:rsidRPr="003A580C" w:rsidRDefault="00C665CA" w:rsidP="00C665CA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OBRAZLOŽENJE: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hAnsi="Arial" w:cs="Arial"/>
          <w:sz w:val="24"/>
          <w:szCs w:val="24"/>
        </w:rPr>
        <w:t>Ovaj kapitalni projekt je namijenjen za kupovinu različite opreme za školu. Realizirano je sukladno planiranom za računalnu opremu i opremu škole.</w:t>
      </w:r>
      <w:r w:rsidRPr="003A580C">
        <w:rPr>
          <w:rFonts w:ascii="Arial" w:hAnsi="Arial" w:cs="Arial"/>
          <w:iCs/>
          <w:sz w:val="24"/>
          <w:szCs w:val="24"/>
        </w:rPr>
        <w:t xml:space="preserve"> </w:t>
      </w:r>
    </w:p>
    <w:tbl>
      <w:tblPr>
        <w:tblW w:w="9894" w:type="dxa"/>
        <w:tblInd w:w="-108" w:type="dxa"/>
        <w:tblLook w:val="04A0" w:firstRow="1" w:lastRow="0" w:firstColumn="1" w:lastColumn="0" w:noHBand="0" w:noVBand="1"/>
      </w:tblPr>
      <w:tblGrid>
        <w:gridCol w:w="216"/>
        <w:gridCol w:w="2444"/>
        <w:gridCol w:w="2693"/>
        <w:gridCol w:w="1985"/>
        <w:gridCol w:w="1288"/>
        <w:gridCol w:w="554"/>
        <w:gridCol w:w="714"/>
      </w:tblGrid>
      <w:tr w:rsidR="00C665CA" w:rsidRPr="003A580C" w14:paraId="0D434488" w14:textId="77777777" w:rsidTr="00C665CA">
        <w:trPr>
          <w:gridBefore w:val="1"/>
          <w:wBefore w:w="216" w:type="dxa"/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20B6" w14:textId="61FEF3DB" w:rsidR="00C665CA" w:rsidRPr="003A580C" w:rsidRDefault="00C665CA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</w:pPr>
            <w:bookmarkStart w:id="2" w:name="_Hlk172931343"/>
            <w:r w:rsidRPr="003A580C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POKAZATELJ REZULTATA: 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 xml:space="preserve">Sredstva su iskorištena </w:t>
            </w:r>
            <w:bookmarkEnd w:id="2"/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86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42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%</w:t>
            </w:r>
          </w:p>
          <w:p w14:paraId="0751A8BB" w14:textId="77777777" w:rsidR="00C665CA" w:rsidRPr="003A580C" w:rsidRDefault="00C665CA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</w:pPr>
          </w:p>
          <w:p w14:paraId="62C2D3C4" w14:textId="77777777" w:rsidR="00C665CA" w:rsidRPr="003A580C" w:rsidRDefault="00C665CA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EB21" w14:textId="77777777" w:rsidR="00C665CA" w:rsidRPr="003A580C" w:rsidRDefault="00C665CA" w:rsidP="00DE5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C665CA" w:rsidRPr="003A580C" w14:paraId="194F523C" w14:textId="77777777" w:rsidTr="00C665CA">
        <w:trPr>
          <w:gridAfter w:val="1"/>
          <w:wAfter w:w="714" w:type="dxa"/>
          <w:trHeight w:val="786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9D9BF5" w14:textId="77777777" w:rsidR="00C665CA" w:rsidRPr="003A580C" w:rsidRDefault="00C665CA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74D6C6" w14:textId="77777777" w:rsidR="00C665CA" w:rsidRPr="003A580C" w:rsidRDefault="00C665CA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6062C9" w14:textId="29C1568A" w:rsidR="00C665CA" w:rsidRPr="003A580C" w:rsidRDefault="00C665CA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</w:t>
            </w:r>
            <w:r w:rsidR="004B4A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BAB8C5" w14:textId="1E618264" w:rsidR="00C665CA" w:rsidRPr="003A580C" w:rsidRDefault="00C665CA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</w:t>
            </w:r>
            <w:r w:rsidR="004B4AA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C665CA" w:rsidRPr="003A580C" w14:paraId="481430CB" w14:textId="77777777" w:rsidTr="00C665CA">
        <w:trPr>
          <w:gridAfter w:val="1"/>
          <w:wAfter w:w="714" w:type="dxa"/>
          <w:trHeight w:val="315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7428" w14:textId="0AEC04EF" w:rsidR="00C665CA" w:rsidRPr="003A580C" w:rsidRDefault="00C665CA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EA63" w14:textId="448EF51B" w:rsidR="00C665CA" w:rsidRPr="003A580C" w:rsidRDefault="00C665CA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B938" w14:textId="1A35B933" w:rsidR="00C665CA" w:rsidRPr="003A580C" w:rsidRDefault="00C665CA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90B4" w14:textId="771FC306" w:rsidR="00C665CA" w:rsidRPr="003A580C" w:rsidRDefault="00C665CA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</w:tr>
      <w:tr w:rsidR="00C665CA" w:rsidRPr="003A580C" w14:paraId="7F4734B0" w14:textId="77777777" w:rsidTr="00C665CA">
        <w:trPr>
          <w:gridAfter w:val="1"/>
          <w:wAfter w:w="714" w:type="dxa"/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A8B2" w14:textId="77777777" w:rsidR="00C665CA" w:rsidRPr="003A580C" w:rsidRDefault="00C665CA" w:rsidP="00DE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A369" w14:textId="77777777" w:rsidR="00C665CA" w:rsidRPr="003A580C" w:rsidRDefault="00C665CA" w:rsidP="00DE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B875" w14:textId="77777777" w:rsidR="00C665CA" w:rsidRPr="003A580C" w:rsidRDefault="00C665CA" w:rsidP="00DE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14A7" w14:textId="77777777" w:rsidR="00C665CA" w:rsidRPr="003A580C" w:rsidRDefault="00C665CA" w:rsidP="00DE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C665CA" w:rsidRPr="003A580C" w14:paraId="60454D8D" w14:textId="77777777" w:rsidTr="00C665CA">
        <w:trPr>
          <w:gridAfter w:val="1"/>
          <w:wAfter w:w="714" w:type="dxa"/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44F6" w14:textId="77777777" w:rsidR="00C665CA" w:rsidRPr="003A580C" w:rsidRDefault="00C665CA" w:rsidP="00DE5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897B" w14:textId="77777777" w:rsidR="00C665CA" w:rsidRPr="003A580C" w:rsidRDefault="00C665CA" w:rsidP="00DE5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EDAD" w14:textId="77777777" w:rsidR="00C665CA" w:rsidRPr="003A580C" w:rsidRDefault="00C665CA" w:rsidP="00DE5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F651" w14:textId="77777777" w:rsidR="00C665CA" w:rsidRPr="003A580C" w:rsidRDefault="00C665CA" w:rsidP="00DE5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</w:tbl>
    <w:p w14:paraId="2285BB8F" w14:textId="77777777" w:rsidR="00B2727E" w:rsidRDefault="00B2727E" w:rsidP="00B2727E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33BC5669" w14:textId="77777777" w:rsidR="00C665CA" w:rsidRPr="003A580C" w:rsidRDefault="00C665CA" w:rsidP="00C665CA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3.2.2. PROGRAM: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eastAsia="Calibri" w:hAnsi="Arial" w:cs="Arial"/>
          <w:b/>
          <w:bCs/>
          <w:i/>
          <w:sz w:val="24"/>
          <w:szCs w:val="24"/>
        </w:rPr>
        <w:t>3201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ŠIRE JAVNE POTREBE </w:t>
      </w:r>
      <w:r w:rsidRPr="003A580C">
        <w:rPr>
          <w:rFonts w:ascii="Arial" w:hAnsi="Arial" w:cs="Arial"/>
          <w:sz w:val="24"/>
          <w:szCs w:val="24"/>
        </w:rPr>
        <w:t>- IZNAD MINIMALNOG STANDARDA</w:t>
      </w:r>
    </w:p>
    <w:p w14:paraId="5B4BCA3E" w14:textId="77777777" w:rsidR="00C665CA" w:rsidRPr="003A580C" w:rsidRDefault="00C665CA" w:rsidP="00C665CA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059A8D09" w14:textId="77777777" w:rsidR="00C665CA" w:rsidRPr="003A580C" w:rsidRDefault="00C665CA" w:rsidP="00C665CA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CILJEVI PROVEDBE PROGRAMA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: </w:t>
      </w:r>
      <w:r w:rsidRPr="003A580C">
        <w:rPr>
          <w:rFonts w:ascii="Arial" w:hAnsi="Arial" w:cs="Arial"/>
          <w:i/>
          <w:iCs/>
          <w:sz w:val="24"/>
          <w:szCs w:val="24"/>
        </w:rPr>
        <w:t>Ovim programom se ulaže u odgoj i obrazovanje iznad pedagoškog standarda, odnosno njegovo obogaćivanje i proširivanje novim sadržajima, programima i projektima s ciljem obuhvata što većeg broja djece.</w:t>
      </w:r>
    </w:p>
    <w:p w14:paraId="152143F3" w14:textId="77777777" w:rsidR="00C665CA" w:rsidRPr="003A580C" w:rsidRDefault="00C665CA" w:rsidP="00C665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38852A" w14:textId="77777777" w:rsidR="00C665CA" w:rsidRPr="003A580C" w:rsidRDefault="00C665CA" w:rsidP="00C665CA">
      <w:pPr>
        <w:rPr>
          <w:rFonts w:ascii="Arial" w:hAnsi="Arial" w:cs="Arial"/>
          <w:sz w:val="24"/>
          <w:szCs w:val="24"/>
          <w:lang w:eastAsia="hr-HR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AKTIVNOST: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hAnsi="Arial" w:cs="Arial"/>
          <w:b/>
          <w:bCs/>
          <w:sz w:val="24"/>
          <w:szCs w:val="24"/>
        </w:rPr>
        <w:t xml:space="preserve">A320102 </w:t>
      </w:r>
      <w:r w:rsidRPr="003A580C">
        <w:rPr>
          <w:rFonts w:ascii="Arial" w:hAnsi="Arial" w:cs="Arial"/>
          <w:sz w:val="24"/>
          <w:szCs w:val="24"/>
        </w:rPr>
        <w:t xml:space="preserve">IZVANNASTAVNE I IZVANŠKOLSKE AKTIVNOSTI </w:t>
      </w:r>
    </w:p>
    <w:p w14:paraId="6B596576" w14:textId="17BC24DD" w:rsidR="00C665CA" w:rsidRPr="003A580C" w:rsidRDefault="00C665CA" w:rsidP="00C665CA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lastRenderedPageBreak/>
        <w:t xml:space="preserve">PLANSKA VRIJEDNOST: </w:t>
      </w:r>
      <w:r w:rsidR="004B4AA3" w:rsidRPr="004B4AA3">
        <w:rPr>
          <w:rFonts w:ascii="Arial" w:eastAsia="Calibri" w:hAnsi="Arial" w:cs="Arial"/>
          <w:bCs/>
          <w:i/>
          <w:sz w:val="24"/>
          <w:szCs w:val="24"/>
        </w:rPr>
        <w:t>185</w:t>
      </w:r>
      <w:r w:rsidRPr="004B4AA3">
        <w:rPr>
          <w:rFonts w:ascii="Arial" w:eastAsia="Calibri" w:hAnsi="Arial" w:cs="Arial"/>
          <w:bCs/>
          <w:i/>
          <w:sz w:val="24"/>
          <w:szCs w:val="24"/>
        </w:rPr>
        <w:t>.</w:t>
      </w:r>
      <w:r w:rsidR="004B4AA3" w:rsidRPr="004B4AA3">
        <w:rPr>
          <w:rFonts w:ascii="Arial" w:eastAsia="Calibri" w:hAnsi="Arial" w:cs="Arial"/>
          <w:bCs/>
          <w:i/>
          <w:sz w:val="24"/>
          <w:szCs w:val="24"/>
        </w:rPr>
        <w:t>700</w:t>
      </w:r>
      <w:r w:rsidRPr="004B4AA3">
        <w:rPr>
          <w:rFonts w:ascii="Arial" w:eastAsia="Calibri" w:hAnsi="Arial" w:cs="Arial"/>
          <w:bCs/>
          <w:i/>
          <w:sz w:val="24"/>
          <w:szCs w:val="24"/>
        </w:rPr>
        <w:t>,00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€ </w:t>
      </w:r>
    </w:p>
    <w:p w14:paraId="5F964B76" w14:textId="5D773396" w:rsidR="00C665CA" w:rsidRPr="003A580C" w:rsidRDefault="00C665CA" w:rsidP="00C665CA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REALIZACIJA: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="004B4AA3">
        <w:rPr>
          <w:rFonts w:ascii="Arial" w:eastAsia="Calibri" w:hAnsi="Arial" w:cs="Arial"/>
          <w:i/>
          <w:sz w:val="24"/>
          <w:szCs w:val="24"/>
        </w:rPr>
        <w:t>69</w:t>
      </w:r>
      <w:r w:rsidRPr="003A580C">
        <w:rPr>
          <w:rFonts w:ascii="Arial" w:eastAsia="Calibri" w:hAnsi="Arial" w:cs="Arial"/>
          <w:i/>
          <w:sz w:val="24"/>
          <w:szCs w:val="24"/>
        </w:rPr>
        <w:t>.</w:t>
      </w:r>
      <w:r w:rsidR="004B4AA3">
        <w:rPr>
          <w:rFonts w:ascii="Arial" w:eastAsia="Calibri" w:hAnsi="Arial" w:cs="Arial"/>
          <w:i/>
          <w:sz w:val="24"/>
          <w:szCs w:val="24"/>
        </w:rPr>
        <w:t>310,20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€</w:t>
      </w:r>
    </w:p>
    <w:p w14:paraId="23D9E7C7" w14:textId="2859DE63" w:rsidR="00C665CA" w:rsidRPr="003A580C" w:rsidRDefault="00C665CA" w:rsidP="00C665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OBRAZLOŽENJE </w:t>
      </w:r>
      <w:r w:rsidRPr="003A580C">
        <w:rPr>
          <w:rFonts w:ascii="Arial" w:eastAsia="Calibri" w:hAnsi="Arial" w:cs="Arial"/>
          <w:bCs/>
          <w:iCs/>
          <w:sz w:val="24"/>
          <w:szCs w:val="24"/>
        </w:rPr>
        <w:t>I</w:t>
      </w:r>
      <w:r w:rsidRPr="003A580C">
        <w:rPr>
          <w:rFonts w:ascii="Arial" w:hAnsi="Arial" w:cs="Arial"/>
          <w:bCs/>
          <w:iCs/>
          <w:sz w:val="24"/>
          <w:szCs w:val="24"/>
        </w:rPr>
        <w:t>zva</w:t>
      </w:r>
      <w:r w:rsidRPr="003A580C">
        <w:rPr>
          <w:rFonts w:ascii="Arial" w:hAnsi="Arial" w:cs="Arial"/>
          <w:bCs/>
          <w:sz w:val="24"/>
          <w:szCs w:val="24"/>
        </w:rPr>
        <w:t>n</w:t>
      </w:r>
      <w:r w:rsidRPr="003A580C">
        <w:rPr>
          <w:rFonts w:ascii="Arial" w:hAnsi="Arial" w:cs="Arial"/>
          <w:sz w:val="24"/>
          <w:szCs w:val="24"/>
        </w:rPr>
        <w:t>nastavne i izvanškolske aktivnosti u 202</w:t>
      </w:r>
      <w:r w:rsidR="004B4AA3">
        <w:rPr>
          <w:rFonts w:ascii="Arial" w:hAnsi="Arial" w:cs="Arial"/>
          <w:sz w:val="24"/>
          <w:szCs w:val="24"/>
        </w:rPr>
        <w:t>5</w:t>
      </w:r>
      <w:r w:rsidRPr="003A580C">
        <w:rPr>
          <w:rFonts w:ascii="Arial" w:hAnsi="Arial" w:cs="Arial"/>
          <w:sz w:val="24"/>
          <w:szCs w:val="24"/>
        </w:rPr>
        <w:t xml:space="preserve">. godini bile su planirane iz različitih izvora: </w:t>
      </w:r>
    </w:p>
    <w:p w14:paraId="799D8512" w14:textId="347C6D21" w:rsidR="00C665CA" w:rsidRPr="003A580C" w:rsidRDefault="00C665CA" w:rsidP="00C665C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3A580C">
        <w:rPr>
          <w:rFonts w:ascii="Arial" w:hAnsi="Arial" w:cs="Arial"/>
        </w:rPr>
        <w:t xml:space="preserve">Izvor 1.1.1. Grad – Projekti od Grada (Blago našeg Marjana, Dioklecijanova </w:t>
      </w:r>
      <w:proofErr w:type="spellStart"/>
      <w:r w:rsidRPr="003A580C">
        <w:rPr>
          <w:rFonts w:ascii="Arial" w:hAnsi="Arial" w:cs="Arial"/>
        </w:rPr>
        <w:t>škrinjica</w:t>
      </w:r>
      <w:proofErr w:type="spellEnd"/>
      <w:r w:rsidRPr="003A580C">
        <w:rPr>
          <w:rFonts w:ascii="Arial" w:hAnsi="Arial" w:cs="Arial"/>
        </w:rPr>
        <w:t xml:space="preserve"> te </w:t>
      </w:r>
      <w:proofErr w:type="spellStart"/>
      <w:r w:rsidRPr="003A580C">
        <w:rPr>
          <w:rFonts w:ascii="Arial" w:hAnsi="Arial" w:cs="Arial"/>
        </w:rPr>
        <w:t>StemFemme</w:t>
      </w:r>
      <w:proofErr w:type="spellEnd"/>
      <w:r w:rsidRPr="003A580C">
        <w:rPr>
          <w:rFonts w:ascii="Arial" w:hAnsi="Arial" w:cs="Arial"/>
        </w:rPr>
        <w:t xml:space="preserve">) su realizirani u potpunosti. </w:t>
      </w:r>
    </w:p>
    <w:p w14:paraId="2B070431" w14:textId="77777777" w:rsidR="00C665CA" w:rsidRPr="003A580C" w:rsidRDefault="00C665CA" w:rsidP="00C665C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hAnsi="Arial" w:cs="Arial"/>
        </w:rPr>
        <w:t xml:space="preserve">izvor 4.3.1. ostali namjenski prihodi - rashodi za nabavku materijala potrebnih za rad Školske zadruge te organizaciju prodajne izložbe, nabavku sadnica za obogaćivanje Školskog okoliša </w:t>
      </w:r>
    </w:p>
    <w:p w14:paraId="4738A0FE" w14:textId="1A375712" w:rsidR="00C665CA" w:rsidRPr="003A580C" w:rsidRDefault="00C665CA" w:rsidP="00C665C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hAnsi="Arial" w:cs="Arial"/>
        </w:rPr>
        <w:t>izvor 5.3.1. pomoći iz Državnog proračuna - rashodi se odnose na kupovinu materijala za posebni razredni odjel te isplatu prijevoz</w:t>
      </w:r>
      <w:r w:rsidR="004B4AA3">
        <w:rPr>
          <w:rFonts w:ascii="Arial" w:hAnsi="Arial" w:cs="Arial"/>
        </w:rPr>
        <w:t>a</w:t>
      </w:r>
    </w:p>
    <w:p w14:paraId="16D10302" w14:textId="77777777" w:rsidR="00C56713" w:rsidRDefault="00C665CA" w:rsidP="00C665C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hAnsi="Arial" w:cs="Arial"/>
        </w:rPr>
        <w:t>izvor 5.4.1. Pomoći iz županijskog proračuna - odnose se na naknade članovima povjerenstva za Županijska natjecanja te dnevnice za natjecanja</w:t>
      </w:r>
      <w:r w:rsidRPr="003A580C">
        <w:rPr>
          <w:rFonts w:ascii="Arial" w:eastAsia="Calibri" w:hAnsi="Arial" w:cs="Arial"/>
          <w:i/>
        </w:rPr>
        <w:t>.</w:t>
      </w:r>
    </w:p>
    <w:p w14:paraId="62851E44" w14:textId="214CB539" w:rsidR="00C665CA" w:rsidRPr="003A580C" w:rsidRDefault="00C665CA" w:rsidP="00C665CA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i/>
        </w:rPr>
      </w:pPr>
      <w:r w:rsidRPr="003A580C">
        <w:rPr>
          <w:rFonts w:ascii="Arial" w:eastAsia="Calibri" w:hAnsi="Arial" w:cs="Arial"/>
          <w:i/>
        </w:rPr>
        <w:t xml:space="preserve">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4B4AA3" w:rsidRPr="003A580C" w14:paraId="1FC15FA0" w14:textId="77777777" w:rsidTr="00DE54C3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33C1" w14:textId="25819997" w:rsidR="004B4AA3" w:rsidRPr="003A580C" w:rsidRDefault="004B4AA3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 xml:space="preserve">: Sredstva su iskorištena </w:t>
            </w:r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37,3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2%</w:t>
            </w:r>
          </w:p>
          <w:p w14:paraId="22385F29" w14:textId="77777777" w:rsidR="004B4AA3" w:rsidRPr="003A580C" w:rsidRDefault="004B4AA3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7F09" w14:textId="77777777" w:rsidR="004B4AA3" w:rsidRPr="003A580C" w:rsidRDefault="004B4AA3" w:rsidP="00DE5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4B4AA3" w:rsidRPr="003A580C" w14:paraId="4C587995" w14:textId="77777777" w:rsidTr="00DE54C3">
        <w:trPr>
          <w:gridAfter w:val="1"/>
          <w:wAfter w:w="606" w:type="dxa"/>
          <w:trHeight w:val="9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7E516B" w14:textId="77777777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065CFA" w14:textId="77777777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2993E5" w14:textId="698EA989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1BB76D" w14:textId="1C7B7B71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4B4AA3" w:rsidRPr="003A580C" w14:paraId="7A900195" w14:textId="77777777" w:rsidTr="00DE54C3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30AD" w14:textId="6707445C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15E19" w14:textId="08E1BD95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1.163,70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3CBA8" w14:textId="01D0ECD7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8DF6C" w14:textId="21807647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1.163,70</w:t>
            </w:r>
          </w:p>
        </w:tc>
      </w:tr>
      <w:tr w:rsidR="004B4AA3" w:rsidRPr="003A580C" w14:paraId="15E5CC2F" w14:textId="77777777" w:rsidTr="00DE54C3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998AF" w14:textId="33B2713C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34,77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3263F" w14:textId="708D8398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1.043,05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F3353" w14:textId="1C1751EF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0E6DF" w14:textId="63D824FD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1.043,05</w:t>
            </w:r>
          </w:p>
        </w:tc>
      </w:tr>
      <w:tr w:rsidR="004B4AA3" w:rsidRPr="003A580C" w14:paraId="6899DE05" w14:textId="77777777" w:rsidTr="00DE54C3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6F261" w14:textId="37064A04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58,45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D3BC4" w14:textId="4F4DA6D9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5.844,76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AC7D0" w14:textId="77777777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048E8" w14:textId="6BF85A86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5.844,76</w:t>
            </w:r>
          </w:p>
        </w:tc>
      </w:tr>
      <w:tr w:rsidR="004B4AA3" w:rsidRPr="003A580C" w14:paraId="60B682DB" w14:textId="77777777" w:rsidTr="00DE54C3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5BAD" w14:textId="3FD0E92E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58,33%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4F156" w14:textId="010AD163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B42E3" w14:textId="77777777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E5B7" w14:textId="6A78D9EA" w:rsidR="004B4AA3" w:rsidRPr="003A580C" w:rsidRDefault="004B4AA3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350,00</w:t>
            </w:r>
          </w:p>
        </w:tc>
      </w:tr>
    </w:tbl>
    <w:p w14:paraId="66352C34" w14:textId="77777777" w:rsidR="00B2727E" w:rsidRPr="003A580C" w:rsidRDefault="00B2727E" w:rsidP="00B2727E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11CA3FDE" w14:textId="77777777" w:rsidR="004B4AA3" w:rsidRPr="003A580C" w:rsidRDefault="004B4AA3" w:rsidP="004B4A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AKTIVNOST: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hAnsi="Arial" w:cs="Arial"/>
          <w:b/>
          <w:bCs/>
          <w:sz w:val="24"/>
          <w:szCs w:val="24"/>
        </w:rPr>
        <w:t>A320104</w:t>
      </w:r>
      <w:r w:rsidRPr="003A580C">
        <w:rPr>
          <w:rFonts w:ascii="Arial" w:hAnsi="Arial" w:cs="Arial"/>
          <w:sz w:val="24"/>
          <w:szCs w:val="24"/>
        </w:rPr>
        <w:t xml:space="preserve"> Nabavka udžbenika i pribora </w:t>
      </w:r>
    </w:p>
    <w:p w14:paraId="1700F354" w14:textId="1CFA3875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 w:rsidRPr="003A580C">
        <w:rPr>
          <w:rFonts w:ascii="Arial" w:eastAsia="Calibri" w:hAnsi="Arial" w:cs="Arial"/>
          <w:bCs/>
          <w:i/>
          <w:sz w:val="24"/>
          <w:szCs w:val="24"/>
        </w:rPr>
        <w:t>2</w:t>
      </w:r>
      <w:r>
        <w:rPr>
          <w:rFonts w:ascii="Arial" w:eastAsia="Calibri" w:hAnsi="Arial" w:cs="Arial"/>
          <w:bCs/>
          <w:i/>
          <w:sz w:val="24"/>
          <w:szCs w:val="24"/>
        </w:rPr>
        <w:t>8</w:t>
      </w:r>
      <w:r w:rsidRPr="003A580C">
        <w:rPr>
          <w:rFonts w:ascii="Arial" w:eastAsia="Calibri" w:hAnsi="Arial" w:cs="Arial"/>
          <w:bCs/>
          <w:i/>
          <w:sz w:val="24"/>
          <w:szCs w:val="24"/>
        </w:rPr>
        <w:t>.500,00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€ </w:t>
      </w:r>
    </w:p>
    <w:p w14:paraId="1A83A287" w14:textId="77777777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REALIZACIJA: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0,00 €</w:t>
      </w:r>
    </w:p>
    <w:p w14:paraId="46FED3AF" w14:textId="6B8EEDC9" w:rsidR="004B4AA3" w:rsidRPr="003A580C" w:rsidRDefault="004B4AA3" w:rsidP="004B4A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OBRAZLOŽENJE: </w:t>
      </w:r>
      <w:r w:rsidRPr="003A580C">
        <w:rPr>
          <w:rFonts w:ascii="Arial" w:hAnsi="Arial" w:cs="Arial"/>
          <w:sz w:val="24"/>
          <w:szCs w:val="24"/>
        </w:rPr>
        <w:t>MZOM će financirati nabavku obrazovnih materijala u iznosu od 2</w:t>
      </w:r>
      <w:r>
        <w:rPr>
          <w:rFonts w:ascii="Arial" w:hAnsi="Arial" w:cs="Arial"/>
          <w:sz w:val="24"/>
          <w:szCs w:val="24"/>
        </w:rPr>
        <w:t>8</w:t>
      </w:r>
      <w:r w:rsidRPr="003A580C">
        <w:rPr>
          <w:rFonts w:ascii="Arial" w:hAnsi="Arial" w:cs="Arial"/>
          <w:sz w:val="24"/>
          <w:szCs w:val="24"/>
        </w:rPr>
        <w:t xml:space="preserve">.500,00 </w:t>
      </w:r>
      <w:r w:rsidRPr="003A580C">
        <w:rPr>
          <w:rFonts w:ascii="Arial" w:eastAsia="Calibri" w:hAnsi="Arial" w:cs="Arial"/>
          <w:i/>
          <w:sz w:val="24"/>
          <w:szCs w:val="24"/>
        </w:rPr>
        <w:t>€</w:t>
      </w:r>
      <w:r w:rsidRPr="003A580C">
        <w:rPr>
          <w:rFonts w:ascii="Arial" w:hAnsi="Arial" w:cs="Arial"/>
          <w:sz w:val="24"/>
          <w:szCs w:val="24"/>
        </w:rPr>
        <w:t>, no nabavka udžbenika tek slijedi u drugom dijelu 202</w:t>
      </w:r>
      <w:r>
        <w:rPr>
          <w:rFonts w:ascii="Arial" w:hAnsi="Arial" w:cs="Arial"/>
          <w:sz w:val="24"/>
          <w:szCs w:val="24"/>
        </w:rPr>
        <w:t>5</w:t>
      </w:r>
      <w:r w:rsidRPr="003A580C">
        <w:rPr>
          <w:rFonts w:ascii="Arial" w:hAnsi="Arial" w:cs="Arial"/>
          <w:sz w:val="24"/>
          <w:szCs w:val="24"/>
        </w:rPr>
        <w:t xml:space="preserve">. godine. </w:t>
      </w:r>
    </w:p>
    <w:p w14:paraId="390BB4B8" w14:textId="77777777" w:rsidR="004B4AA3" w:rsidRPr="003A580C" w:rsidRDefault="004B4AA3" w:rsidP="004B4AA3">
      <w:pPr>
        <w:spacing w:line="360" w:lineRule="auto"/>
        <w:rPr>
          <w:rFonts w:ascii="Arial" w:hAnsi="Arial" w:cs="Arial"/>
          <w:sz w:val="24"/>
          <w:szCs w:val="24"/>
        </w:rPr>
      </w:pPr>
    </w:p>
    <w:p w14:paraId="021BDD89" w14:textId="77777777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AKTIVNOST: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hAnsi="Arial" w:cs="Arial"/>
          <w:b/>
          <w:bCs/>
          <w:sz w:val="24"/>
          <w:szCs w:val="24"/>
        </w:rPr>
        <w:t>A320105</w:t>
      </w:r>
      <w:r w:rsidRPr="003A580C">
        <w:rPr>
          <w:rFonts w:ascii="Arial" w:hAnsi="Arial" w:cs="Arial"/>
          <w:sz w:val="24"/>
          <w:szCs w:val="24"/>
        </w:rPr>
        <w:t xml:space="preserve"> PROMETNI ODGOJ I SIGURNOST U PROMETU - POLIGON</w:t>
      </w:r>
    </w:p>
    <w:p w14:paraId="020E873F" w14:textId="77777777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400,00 € </w:t>
      </w:r>
    </w:p>
    <w:p w14:paraId="02673164" w14:textId="77777777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REALIZACIJA: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0,00 €</w:t>
      </w:r>
    </w:p>
    <w:p w14:paraId="3A0DC899" w14:textId="6B6D1926" w:rsidR="004B4AA3" w:rsidRPr="003A580C" w:rsidRDefault="004B4AA3" w:rsidP="004B4AA3">
      <w:pPr>
        <w:spacing w:line="360" w:lineRule="auto"/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t>OBRAZLOŽENJE</w:t>
      </w:r>
      <w:r w:rsidRPr="003A580C">
        <w:rPr>
          <w:rFonts w:ascii="Arial" w:hAnsi="Arial" w:cs="Arial"/>
          <w:sz w:val="24"/>
          <w:szCs w:val="24"/>
        </w:rPr>
        <w:t>: Aktivnost</w:t>
      </w:r>
      <w:r>
        <w:rPr>
          <w:rFonts w:ascii="Arial" w:hAnsi="Arial" w:cs="Arial"/>
          <w:sz w:val="24"/>
          <w:szCs w:val="24"/>
        </w:rPr>
        <w:t xml:space="preserve"> </w:t>
      </w:r>
      <w:r w:rsidRPr="003A580C">
        <w:rPr>
          <w:rFonts w:ascii="Arial" w:hAnsi="Arial" w:cs="Arial"/>
          <w:sz w:val="24"/>
          <w:szCs w:val="24"/>
        </w:rPr>
        <w:t>tek slijedi u drugom dijelu 202</w:t>
      </w:r>
      <w:r>
        <w:rPr>
          <w:rFonts w:ascii="Arial" w:hAnsi="Arial" w:cs="Arial"/>
          <w:sz w:val="24"/>
          <w:szCs w:val="24"/>
        </w:rPr>
        <w:t>5</w:t>
      </w:r>
      <w:r w:rsidRPr="003A580C">
        <w:rPr>
          <w:rFonts w:ascii="Arial" w:hAnsi="Arial" w:cs="Arial"/>
          <w:sz w:val="24"/>
          <w:szCs w:val="24"/>
        </w:rPr>
        <w:t xml:space="preserve">.godine. </w:t>
      </w:r>
    </w:p>
    <w:p w14:paraId="6E310E4C" w14:textId="3B6F00A4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lastRenderedPageBreak/>
        <w:t>AKTIVNOST: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eastAsia="Calibri" w:hAnsi="Arial" w:cs="Arial"/>
          <w:b/>
          <w:bCs/>
          <w:i/>
          <w:sz w:val="24"/>
          <w:szCs w:val="24"/>
        </w:rPr>
        <w:t>A320</w:t>
      </w:r>
      <w:r>
        <w:rPr>
          <w:rFonts w:ascii="Arial" w:eastAsia="Calibri" w:hAnsi="Arial" w:cs="Arial"/>
          <w:b/>
          <w:bCs/>
          <w:i/>
          <w:sz w:val="24"/>
          <w:szCs w:val="24"/>
        </w:rPr>
        <w:t>110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4B4AA3">
        <w:rPr>
          <w:rFonts w:ascii="Arial" w:eastAsia="Calibri" w:hAnsi="Arial" w:cs="Arial"/>
          <w:b/>
          <w:bCs/>
          <w:i/>
          <w:sz w:val="24"/>
          <w:szCs w:val="24"/>
        </w:rPr>
        <w:t>SUSTAV VIDEO NADZORA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 </w:t>
      </w:r>
    </w:p>
    <w:p w14:paraId="6AFE7696" w14:textId="34A5123B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>
        <w:rPr>
          <w:rFonts w:ascii="Arial" w:eastAsia="Calibri" w:hAnsi="Arial" w:cs="Arial"/>
          <w:i/>
          <w:sz w:val="24"/>
          <w:szCs w:val="24"/>
        </w:rPr>
        <w:t>0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,00 € </w:t>
      </w:r>
    </w:p>
    <w:p w14:paraId="3F1857CC" w14:textId="29257CB5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REALIZACIJA: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="00031186">
        <w:rPr>
          <w:rFonts w:ascii="Arial" w:eastAsia="Calibri" w:hAnsi="Arial" w:cs="Arial"/>
          <w:i/>
          <w:sz w:val="24"/>
          <w:szCs w:val="24"/>
        </w:rPr>
        <w:t>1.206,25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€</w:t>
      </w:r>
    </w:p>
    <w:p w14:paraId="23ECF7F7" w14:textId="39FB4DE5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OBRAZLOŽENJE: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hAnsi="Arial" w:cs="Arial"/>
          <w:sz w:val="24"/>
          <w:szCs w:val="24"/>
        </w:rPr>
        <w:t>U planu za 202</w:t>
      </w:r>
      <w:r>
        <w:rPr>
          <w:rFonts w:ascii="Arial" w:hAnsi="Arial" w:cs="Arial"/>
          <w:sz w:val="24"/>
          <w:szCs w:val="24"/>
        </w:rPr>
        <w:t>5</w:t>
      </w:r>
      <w:r w:rsidRPr="003A580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A580C">
        <w:rPr>
          <w:rFonts w:ascii="Arial" w:hAnsi="Arial" w:cs="Arial"/>
          <w:sz w:val="24"/>
          <w:szCs w:val="24"/>
        </w:rPr>
        <w:t xml:space="preserve">godinu </w:t>
      </w:r>
      <w:r w:rsidR="00031186">
        <w:rPr>
          <w:rFonts w:ascii="Arial" w:hAnsi="Arial" w:cs="Arial"/>
          <w:sz w:val="24"/>
          <w:szCs w:val="24"/>
        </w:rPr>
        <w:t xml:space="preserve">nisu bila </w:t>
      </w:r>
      <w:r w:rsidRPr="003A580C">
        <w:rPr>
          <w:rFonts w:ascii="Arial" w:hAnsi="Arial" w:cs="Arial"/>
          <w:sz w:val="24"/>
          <w:szCs w:val="24"/>
        </w:rPr>
        <w:t xml:space="preserve">planirana sredstva </w:t>
      </w:r>
      <w:r w:rsidR="00031186">
        <w:rPr>
          <w:rFonts w:ascii="Arial" w:hAnsi="Arial" w:cs="Arial"/>
          <w:sz w:val="24"/>
          <w:szCs w:val="24"/>
        </w:rPr>
        <w:t xml:space="preserve">za ovu aktivnost, ali su ostvarena u iznosu od 1.206,25 </w:t>
      </w:r>
      <w:r w:rsidR="00031186" w:rsidRPr="00031186">
        <w:rPr>
          <w:rFonts w:ascii="Arial" w:eastAsia="Calibri" w:hAnsi="Arial" w:cs="Arial"/>
          <w:iCs/>
          <w:sz w:val="24"/>
          <w:szCs w:val="24"/>
        </w:rPr>
        <w:t>€</w:t>
      </w:r>
      <w:r w:rsidR="00031186">
        <w:rPr>
          <w:rFonts w:ascii="Arial" w:eastAsia="Calibri" w:hAnsi="Arial" w:cs="Arial"/>
          <w:i/>
          <w:sz w:val="24"/>
          <w:szCs w:val="24"/>
        </w:rPr>
        <w:t>.</w:t>
      </w:r>
    </w:p>
    <w:p w14:paraId="30E6E4DE" w14:textId="77777777" w:rsidR="004B4AA3" w:rsidRDefault="004B4AA3" w:rsidP="004B4AA3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4B926FD7" w14:textId="77777777" w:rsidR="004B4AA3" w:rsidRDefault="004B4AA3" w:rsidP="004B4AA3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3312DB40" w14:textId="6EE42EF8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AKTIVNOST: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eastAsia="Calibri" w:hAnsi="Arial" w:cs="Arial"/>
          <w:b/>
          <w:bCs/>
          <w:i/>
          <w:sz w:val="24"/>
          <w:szCs w:val="24"/>
        </w:rPr>
        <w:t>A320111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HITNE INTERVENCIJE  </w:t>
      </w:r>
    </w:p>
    <w:p w14:paraId="7571F2AD" w14:textId="77777777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700,00 € </w:t>
      </w:r>
    </w:p>
    <w:p w14:paraId="2F77BB2E" w14:textId="77777777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REALIZACIJA: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0,00 €</w:t>
      </w:r>
    </w:p>
    <w:p w14:paraId="1F548F95" w14:textId="3FDC3C95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OBRAZLOŽENJE: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hAnsi="Arial" w:cs="Arial"/>
          <w:sz w:val="24"/>
          <w:szCs w:val="24"/>
        </w:rPr>
        <w:t>U planu za 202</w:t>
      </w:r>
      <w:r>
        <w:rPr>
          <w:rFonts w:ascii="Arial" w:hAnsi="Arial" w:cs="Arial"/>
          <w:sz w:val="24"/>
          <w:szCs w:val="24"/>
        </w:rPr>
        <w:t>5</w:t>
      </w:r>
      <w:r w:rsidRPr="003A580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A580C">
        <w:rPr>
          <w:rFonts w:ascii="Arial" w:hAnsi="Arial" w:cs="Arial"/>
          <w:sz w:val="24"/>
          <w:szCs w:val="24"/>
        </w:rPr>
        <w:t xml:space="preserve">godinu planirana su sredstva po iskustvu od prijašnjih godina, ali rashod nije ostvaren jer nije bilo potrebe za toliko hitnih intervencija što ne znači da ih neće ubuduće biti. </w:t>
      </w:r>
    </w:p>
    <w:p w14:paraId="0A14FFA1" w14:textId="77777777" w:rsidR="004B4AA3" w:rsidRPr="003A580C" w:rsidRDefault="004B4AA3" w:rsidP="004B4AA3">
      <w:pPr>
        <w:spacing w:line="360" w:lineRule="auto"/>
        <w:rPr>
          <w:rFonts w:ascii="Arial" w:hAnsi="Arial" w:cs="Arial"/>
          <w:sz w:val="24"/>
          <w:szCs w:val="24"/>
        </w:rPr>
      </w:pPr>
    </w:p>
    <w:p w14:paraId="629F7550" w14:textId="77777777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AKTIVNOST: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eastAsia="Calibri" w:hAnsi="Arial" w:cs="Arial"/>
          <w:b/>
          <w:bCs/>
          <w:i/>
          <w:sz w:val="24"/>
          <w:szCs w:val="24"/>
        </w:rPr>
        <w:t>A320113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PROJEKT E - ŠKOLE   </w:t>
      </w:r>
    </w:p>
    <w:p w14:paraId="1A647640" w14:textId="77777777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1.900,00 € </w:t>
      </w:r>
    </w:p>
    <w:p w14:paraId="1B193637" w14:textId="308B893B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REALIZACIJA: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="00031186">
        <w:rPr>
          <w:rFonts w:ascii="Arial" w:eastAsia="Calibri" w:hAnsi="Arial" w:cs="Arial"/>
          <w:i/>
          <w:sz w:val="24"/>
          <w:szCs w:val="24"/>
        </w:rPr>
        <w:t>784</w:t>
      </w:r>
      <w:r w:rsidRPr="003A580C">
        <w:rPr>
          <w:rFonts w:ascii="Arial" w:eastAsia="Calibri" w:hAnsi="Arial" w:cs="Arial"/>
          <w:i/>
          <w:sz w:val="24"/>
          <w:szCs w:val="24"/>
        </w:rPr>
        <w:t>,</w:t>
      </w:r>
      <w:r w:rsidR="00031186">
        <w:rPr>
          <w:rFonts w:ascii="Arial" w:eastAsia="Calibri" w:hAnsi="Arial" w:cs="Arial"/>
          <w:i/>
          <w:sz w:val="24"/>
          <w:szCs w:val="24"/>
        </w:rPr>
        <w:t>30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€</w:t>
      </w:r>
    </w:p>
    <w:p w14:paraId="3141A1F7" w14:textId="77777777" w:rsidR="004B4AA3" w:rsidRPr="003A580C" w:rsidRDefault="004B4AA3" w:rsidP="004B4AA3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OBRAZLOŽENJE: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O</w:t>
      </w:r>
      <w:r w:rsidRPr="003A580C">
        <w:rPr>
          <w:rFonts w:ascii="Arial" w:hAnsi="Arial" w:cs="Arial"/>
          <w:sz w:val="24"/>
          <w:szCs w:val="24"/>
        </w:rPr>
        <w:t xml:space="preserve">vim projektom se financira stručna tehnička podrška u cilju što boljeg i efikasnijeg održavanja informatičke opreme. </w:t>
      </w:r>
    </w:p>
    <w:tbl>
      <w:tblPr>
        <w:tblW w:w="9894" w:type="dxa"/>
        <w:tblInd w:w="-108" w:type="dxa"/>
        <w:tblLook w:val="04A0" w:firstRow="1" w:lastRow="0" w:firstColumn="1" w:lastColumn="0" w:noHBand="0" w:noVBand="1"/>
      </w:tblPr>
      <w:tblGrid>
        <w:gridCol w:w="216"/>
        <w:gridCol w:w="2444"/>
        <w:gridCol w:w="2693"/>
        <w:gridCol w:w="1985"/>
        <w:gridCol w:w="1288"/>
        <w:gridCol w:w="554"/>
        <w:gridCol w:w="714"/>
      </w:tblGrid>
      <w:tr w:rsidR="004B4AA3" w:rsidRPr="003A580C" w14:paraId="2D983E5D" w14:textId="77777777" w:rsidTr="00031186">
        <w:trPr>
          <w:gridBefore w:val="1"/>
          <w:wBefore w:w="216" w:type="dxa"/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4D3C" w14:textId="19F2B634" w:rsidR="004B4AA3" w:rsidRPr="003A580C" w:rsidRDefault="004B4AA3" w:rsidP="00DE54C3">
            <w:pPr>
              <w:spacing w:after="0" w:line="240" w:lineRule="auto"/>
              <w:ind w:hanging="105"/>
              <w:jc w:val="both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 xml:space="preserve">: Sredstva su iskorištena </w:t>
            </w:r>
            <w:r w:rsidR="0003118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41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,</w:t>
            </w:r>
            <w:r w:rsidR="00031186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28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 xml:space="preserve">%.  </w:t>
            </w:r>
          </w:p>
          <w:p w14:paraId="2072BBBC" w14:textId="77777777" w:rsidR="004B4AA3" w:rsidRPr="003A580C" w:rsidRDefault="004B4AA3" w:rsidP="00DE54C3">
            <w:pPr>
              <w:spacing w:after="0" w:line="240" w:lineRule="auto"/>
              <w:ind w:hanging="105"/>
              <w:jc w:val="both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</w:pPr>
          </w:p>
          <w:p w14:paraId="6C98D2F7" w14:textId="77777777" w:rsidR="004B4AA3" w:rsidRPr="003A580C" w:rsidRDefault="004B4AA3" w:rsidP="00DE54C3">
            <w:pPr>
              <w:spacing w:after="0" w:line="240" w:lineRule="auto"/>
              <w:ind w:hanging="105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4C5C" w14:textId="77777777" w:rsidR="004B4AA3" w:rsidRPr="003A580C" w:rsidRDefault="004B4AA3" w:rsidP="00DE54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31186" w:rsidRPr="003A580C" w14:paraId="203BA9D6" w14:textId="77777777" w:rsidTr="00031186">
        <w:trPr>
          <w:gridAfter w:val="1"/>
          <w:wAfter w:w="714" w:type="dxa"/>
          <w:trHeight w:val="786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F6CDF7" w14:textId="7777777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485B84" w14:textId="7777777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EBA82C" w14:textId="3658E2B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</w:t>
            </w:r>
            <w:r w:rsidR="00A027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9F9C4A" w14:textId="5BFB78DF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</w:t>
            </w:r>
            <w:r w:rsidR="00A027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031186" w:rsidRPr="003A580C" w14:paraId="7849A4E6" w14:textId="77777777" w:rsidTr="00031186">
        <w:trPr>
          <w:gridAfter w:val="1"/>
          <w:wAfter w:w="714" w:type="dxa"/>
          <w:trHeight w:val="315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4040" w14:textId="3739E640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91FF" w14:textId="1C8F579E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A6B3" w14:textId="7777777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EA4F" w14:textId="5B81C9D1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84,30</w:t>
            </w:r>
          </w:p>
        </w:tc>
      </w:tr>
      <w:tr w:rsidR="00031186" w:rsidRPr="003A580C" w14:paraId="43CC05CA" w14:textId="77777777" w:rsidTr="00031186">
        <w:trPr>
          <w:gridAfter w:val="1"/>
          <w:wAfter w:w="714" w:type="dxa"/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0158" w14:textId="77777777" w:rsidR="00031186" w:rsidRPr="003A580C" w:rsidRDefault="00031186" w:rsidP="00DE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5520" w14:textId="77777777" w:rsidR="00031186" w:rsidRPr="003A580C" w:rsidRDefault="00031186" w:rsidP="00DE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8365" w14:textId="77777777" w:rsidR="00031186" w:rsidRPr="003A580C" w:rsidRDefault="00031186" w:rsidP="00DE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7A34" w14:textId="77777777" w:rsidR="00031186" w:rsidRPr="003A580C" w:rsidRDefault="00031186" w:rsidP="00DE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031186" w:rsidRPr="003A580C" w14:paraId="70C81C30" w14:textId="77777777" w:rsidTr="00031186">
        <w:trPr>
          <w:gridAfter w:val="1"/>
          <w:wAfter w:w="714" w:type="dxa"/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FB9D" w14:textId="77777777" w:rsidR="00031186" w:rsidRPr="003A580C" w:rsidRDefault="00031186" w:rsidP="00DE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78B8" w14:textId="77777777" w:rsidR="00031186" w:rsidRPr="003A580C" w:rsidRDefault="00031186" w:rsidP="00DE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1E02" w14:textId="77777777" w:rsidR="00031186" w:rsidRPr="003A580C" w:rsidRDefault="00031186" w:rsidP="00DE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139B" w14:textId="77777777" w:rsidR="00031186" w:rsidRPr="003A580C" w:rsidRDefault="00031186" w:rsidP="00DE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13537B38" w14:textId="77777777" w:rsidR="007D0109" w:rsidRDefault="007D0109"/>
    <w:p w14:paraId="136F58A2" w14:textId="77777777" w:rsidR="00031186" w:rsidRPr="003A580C" w:rsidRDefault="00031186" w:rsidP="00031186">
      <w:pPr>
        <w:rPr>
          <w:rFonts w:ascii="Arial" w:eastAsia="Calibri" w:hAnsi="Arial" w:cs="Arial"/>
          <w:b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AKTIVNOST: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eastAsia="Calibri" w:hAnsi="Arial" w:cs="Arial"/>
          <w:b/>
          <w:bCs/>
          <w:i/>
          <w:sz w:val="24"/>
          <w:szCs w:val="24"/>
        </w:rPr>
        <w:t>A320114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VLASTITA I NAMJENSKA SREDSTVA OSNOVNIH ŠKOLA    </w:t>
      </w:r>
    </w:p>
    <w:p w14:paraId="31A7F4E0" w14:textId="77777777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7.200,00 € </w:t>
      </w:r>
    </w:p>
    <w:p w14:paraId="7EA81169" w14:textId="3419FE3A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REALIZACIJA: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 xml:space="preserve">0,00 </w:t>
      </w:r>
      <w:r w:rsidRPr="003A580C">
        <w:rPr>
          <w:rFonts w:ascii="Arial" w:eastAsia="Calibri" w:hAnsi="Arial" w:cs="Arial"/>
          <w:i/>
          <w:sz w:val="24"/>
          <w:szCs w:val="24"/>
        </w:rPr>
        <w:t>€</w:t>
      </w:r>
    </w:p>
    <w:p w14:paraId="10B0E873" w14:textId="09489BC8" w:rsidR="00031186" w:rsidRPr="003A580C" w:rsidRDefault="00031186" w:rsidP="0003118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OBRAZLOŽENJE: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U</w:t>
      </w:r>
      <w:r w:rsidRPr="003A580C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3A580C">
        <w:rPr>
          <w:rFonts w:ascii="Arial" w:hAnsi="Arial" w:cs="Arial"/>
          <w:sz w:val="24"/>
          <w:szCs w:val="24"/>
        </w:rPr>
        <w:t xml:space="preserve">.godini Škola je vlastita sredstva ostvarila od najma Školske dvorane (izvor 3.1.1.) te prodaje nefinancijske imovine (izvor 7.1.1), a </w:t>
      </w:r>
      <w:r>
        <w:rPr>
          <w:rFonts w:ascii="Arial" w:hAnsi="Arial" w:cs="Arial"/>
          <w:sz w:val="24"/>
          <w:szCs w:val="24"/>
        </w:rPr>
        <w:t xml:space="preserve">nije ih </w:t>
      </w:r>
      <w:r w:rsidRPr="003A580C">
        <w:rPr>
          <w:rFonts w:ascii="Arial" w:hAnsi="Arial" w:cs="Arial"/>
          <w:sz w:val="24"/>
          <w:szCs w:val="24"/>
        </w:rPr>
        <w:t xml:space="preserve">potrošila </w:t>
      </w:r>
      <w:r>
        <w:rPr>
          <w:rFonts w:ascii="Arial" w:hAnsi="Arial" w:cs="Arial"/>
          <w:sz w:val="24"/>
          <w:szCs w:val="24"/>
        </w:rPr>
        <w:t>u izvještajnom razdoblju.</w:t>
      </w:r>
      <w:r w:rsidRPr="003A580C">
        <w:rPr>
          <w:rFonts w:ascii="Arial" w:hAnsi="Arial" w:cs="Arial"/>
          <w:sz w:val="24"/>
          <w:szCs w:val="24"/>
        </w:rPr>
        <w:t xml:space="preserve"> Višak vlastitih prihoda utrošit će se na opremanje Škole i redovito i tekuće investicijsko održavanje. 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8410"/>
        <w:gridCol w:w="1268"/>
      </w:tblGrid>
      <w:tr w:rsidR="00031186" w:rsidRPr="003A580C" w14:paraId="6E61E0AB" w14:textId="77777777" w:rsidTr="00DE54C3">
        <w:trPr>
          <w:trHeight w:val="300"/>
        </w:trPr>
        <w:tc>
          <w:tcPr>
            <w:tcW w:w="8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24EA1" w14:textId="77777777" w:rsidR="00031186" w:rsidRPr="003A580C" w:rsidRDefault="00031186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  <w:sz w:val="24"/>
                <w:szCs w:val="24"/>
              </w:rPr>
              <w:lastRenderedPageBreak/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 xml:space="preserve">: Višak sredstava koji će se utrošiti na opremanje Škole. </w:t>
            </w:r>
          </w:p>
          <w:p w14:paraId="381F61F0" w14:textId="77777777" w:rsidR="00031186" w:rsidRPr="003A580C" w:rsidRDefault="00031186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</w:pPr>
          </w:p>
          <w:p w14:paraId="26FCF9F3" w14:textId="77777777" w:rsidR="00031186" w:rsidRPr="003A580C" w:rsidRDefault="00031186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96E0" w14:textId="77777777" w:rsidR="00031186" w:rsidRPr="003A580C" w:rsidRDefault="00031186" w:rsidP="00DE5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</w:tbl>
    <w:p w14:paraId="7D1E3D11" w14:textId="77777777" w:rsidR="00031186" w:rsidRDefault="00031186"/>
    <w:p w14:paraId="7FB65F23" w14:textId="77777777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TEKUĆI PROJEKT: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 </w:t>
      </w:r>
      <w:r w:rsidRPr="003A580C">
        <w:rPr>
          <w:rFonts w:ascii="Arial" w:eastAsia="Calibri" w:hAnsi="Arial" w:cs="Arial"/>
          <w:b/>
          <w:bCs/>
          <w:i/>
          <w:sz w:val="24"/>
          <w:szCs w:val="24"/>
        </w:rPr>
        <w:t>T320107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PREHRANA UČENIKA </w:t>
      </w:r>
    </w:p>
    <w:p w14:paraId="126CAFDD" w14:textId="54C1C2F5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>
        <w:rPr>
          <w:rFonts w:ascii="Arial" w:eastAsia="Calibri" w:hAnsi="Arial" w:cs="Arial"/>
          <w:i/>
          <w:sz w:val="24"/>
          <w:szCs w:val="24"/>
        </w:rPr>
        <w:t>86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.000,00 € </w:t>
      </w:r>
    </w:p>
    <w:p w14:paraId="6EA3655C" w14:textId="79F4E7DC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REALIZACIJA: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4</w:t>
      </w:r>
      <w:r>
        <w:rPr>
          <w:rFonts w:ascii="Arial" w:eastAsia="Calibri" w:hAnsi="Arial" w:cs="Arial"/>
          <w:i/>
          <w:sz w:val="24"/>
          <w:szCs w:val="24"/>
        </w:rPr>
        <w:t>1</w:t>
      </w:r>
      <w:r w:rsidRPr="003A580C">
        <w:rPr>
          <w:rFonts w:ascii="Arial" w:eastAsia="Calibri" w:hAnsi="Arial" w:cs="Arial"/>
          <w:i/>
          <w:sz w:val="24"/>
          <w:szCs w:val="24"/>
        </w:rPr>
        <w:t>.</w:t>
      </w:r>
      <w:r>
        <w:rPr>
          <w:rFonts w:ascii="Arial" w:eastAsia="Calibri" w:hAnsi="Arial" w:cs="Arial"/>
          <w:i/>
          <w:sz w:val="24"/>
          <w:szCs w:val="24"/>
        </w:rPr>
        <w:t>399</w:t>
      </w:r>
      <w:r w:rsidRPr="003A580C">
        <w:rPr>
          <w:rFonts w:ascii="Arial" w:eastAsia="Calibri" w:hAnsi="Arial" w:cs="Arial"/>
          <w:i/>
          <w:sz w:val="24"/>
          <w:szCs w:val="24"/>
        </w:rPr>
        <w:t>,</w:t>
      </w:r>
      <w:r>
        <w:rPr>
          <w:rFonts w:ascii="Arial" w:eastAsia="Calibri" w:hAnsi="Arial" w:cs="Arial"/>
          <w:i/>
          <w:sz w:val="24"/>
          <w:szCs w:val="24"/>
        </w:rPr>
        <w:t>01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€</w:t>
      </w:r>
    </w:p>
    <w:p w14:paraId="0D745D7B" w14:textId="77777777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OBRAZLOŽENJE:</w:t>
      </w:r>
      <w:r w:rsidRPr="003A580C">
        <w:rPr>
          <w:rFonts w:ascii="Arial" w:hAnsi="Arial" w:cs="Arial"/>
          <w:sz w:val="24"/>
          <w:szCs w:val="24"/>
        </w:rPr>
        <w:t xml:space="preserve"> Odlukom MZO 2023.godine uvedena je prehrana učenika koja se  financira iz sredstava MZO (izvor 5.3.1.), međutim kako navedena sredstva nisu dostatna za učeničke marende dio razlike od 1,33 € do pune vrijednosti obroka  sufinancira Grad (izvor 1.1.1). Projekt se nastavlja do kraja nastavne godine.</w:t>
      </w:r>
    </w:p>
    <w:tbl>
      <w:tblPr>
        <w:tblW w:w="9894" w:type="dxa"/>
        <w:tblInd w:w="-108" w:type="dxa"/>
        <w:tblLook w:val="04A0" w:firstRow="1" w:lastRow="0" w:firstColumn="1" w:lastColumn="0" w:noHBand="0" w:noVBand="1"/>
      </w:tblPr>
      <w:tblGrid>
        <w:gridCol w:w="216"/>
        <w:gridCol w:w="2444"/>
        <w:gridCol w:w="2693"/>
        <w:gridCol w:w="1985"/>
        <w:gridCol w:w="1288"/>
        <w:gridCol w:w="554"/>
        <w:gridCol w:w="714"/>
      </w:tblGrid>
      <w:tr w:rsidR="00031186" w:rsidRPr="003A580C" w14:paraId="5EDFDF22" w14:textId="77777777" w:rsidTr="00031186">
        <w:trPr>
          <w:gridBefore w:val="1"/>
          <w:wBefore w:w="216" w:type="dxa"/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F041" w14:textId="15FFC1A5" w:rsidR="00031186" w:rsidRPr="003A580C" w:rsidRDefault="00031186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 xml:space="preserve">: ukupni indeks iskorištenih sredstava iznosi </w:t>
            </w:r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48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14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 xml:space="preserve">%. </w:t>
            </w:r>
          </w:p>
          <w:p w14:paraId="7137CCC5" w14:textId="77777777" w:rsidR="00031186" w:rsidRPr="003A580C" w:rsidRDefault="00031186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</w:pPr>
          </w:p>
          <w:p w14:paraId="04B795A2" w14:textId="77777777" w:rsidR="00031186" w:rsidRPr="003A580C" w:rsidRDefault="00031186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2944" w14:textId="77777777" w:rsidR="00031186" w:rsidRPr="003A580C" w:rsidRDefault="00031186" w:rsidP="00DE5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31186" w:rsidRPr="003A580C" w14:paraId="1DCDDEB6" w14:textId="77777777" w:rsidTr="00031186">
        <w:trPr>
          <w:gridAfter w:val="1"/>
          <w:wAfter w:w="714" w:type="dxa"/>
          <w:trHeight w:val="786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855FAB" w14:textId="7777777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B3D46D" w14:textId="7777777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E92101" w14:textId="45F17142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</w:t>
            </w:r>
            <w:r w:rsidR="00A027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A4012D" w14:textId="4B50930C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</w:t>
            </w:r>
            <w:r w:rsidR="00A027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031186" w:rsidRPr="003A580C" w14:paraId="222A1446" w14:textId="77777777" w:rsidTr="00031186">
        <w:trPr>
          <w:gridAfter w:val="1"/>
          <w:wAfter w:w="714" w:type="dxa"/>
          <w:trHeight w:val="315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5AAE7" w14:textId="5BD315B1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A685C" w14:textId="2BD23A78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41.399,01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88C8" w14:textId="118A526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64822" w14:textId="047F345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41.399,01</w:t>
            </w:r>
          </w:p>
        </w:tc>
      </w:tr>
      <w:tr w:rsidR="00031186" w:rsidRPr="003A580C" w14:paraId="50518AC2" w14:textId="77777777" w:rsidTr="00031186">
        <w:trPr>
          <w:gridAfter w:val="1"/>
          <w:wAfter w:w="714" w:type="dxa"/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885B1" w14:textId="23052E9B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D9CFC" w14:textId="1EDA57B3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C468A" w14:textId="6BB19100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AF18D" w14:textId="2CAB30F3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031186" w:rsidRPr="003A580C" w14:paraId="52041486" w14:textId="77777777" w:rsidTr="00031186">
        <w:trPr>
          <w:gridAfter w:val="1"/>
          <w:wAfter w:w="714" w:type="dxa"/>
          <w:trHeight w:val="300"/>
        </w:trPr>
        <w:tc>
          <w:tcPr>
            <w:tcW w:w="2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1AD4" w14:textId="77777777" w:rsidR="00031186" w:rsidRPr="003A580C" w:rsidRDefault="00031186" w:rsidP="00DE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157F" w14:textId="77777777" w:rsidR="00031186" w:rsidRPr="003A580C" w:rsidRDefault="00031186" w:rsidP="00DE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AB36" w14:textId="77777777" w:rsidR="00031186" w:rsidRPr="003A580C" w:rsidRDefault="00031186" w:rsidP="00DE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1D0A" w14:textId="77777777" w:rsidR="00031186" w:rsidRPr="003A580C" w:rsidRDefault="00031186" w:rsidP="00DE54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2C5CD078" w14:textId="77777777" w:rsidR="00031186" w:rsidRDefault="00031186"/>
    <w:p w14:paraId="58F74631" w14:textId="77777777" w:rsidR="00C56713" w:rsidRDefault="00C56713" w:rsidP="0003118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5B13820C" w14:textId="6EDE15CD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TEKUĆI PROJEKT: 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eastAsia="Calibri" w:hAnsi="Arial" w:cs="Arial"/>
          <w:b/>
          <w:bCs/>
          <w:i/>
          <w:sz w:val="24"/>
          <w:szCs w:val="24"/>
        </w:rPr>
        <w:t>T320105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EU PROJEKT „S POMOĆNIKOM MOGU BOLJE 6“</w:t>
      </w:r>
    </w:p>
    <w:p w14:paraId="1670E4B2" w14:textId="2958EFF5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>
        <w:rPr>
          <w:rFonts w:ascii="Arial" w:eastAsia="Calibri" w:hAnsi="Arial" w:cs="Arial"/>
          <w:i/>
          <w:sz w:val="24"/>
          <w:szCs w:val="24"/>
        </w:rPr>
        <w:t>45</w:t>
      </w:r>
      <w:r w:rsidRPr="003A580C">
        <w:rPr>
          <w:rFonts w:ascii="Arial" w:eastAsia="Calibri" w:hAnsi="Arial" w:cs="Arial"/>
          <w:i/>
          <w:sz w:val="24"/>
          <w:szCs w:val="24"/>
        </w:rPr>
        <w:t>.</w:t>
      </w:r>
      <w:r>
        <w:rPr>
          <w:rFonts w:ascii="Arial" w:eastAsia="Calibri" w:hAnsi="Arial" w:cs="Arial"/>
          <w:i/>
          <w:sz w:val="24"/>
          <w:szCs w:val="24"/>
        </w:rPr>
        <w:t>8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00,00 € </w:t>
      </w:r>
    </w:p>
    <w:p w14:paraId="04024E72" w14:textId="740C3FB1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REALIZACIJA: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1</w:t>
      </w:r>
      <w:r w:rsidRPr="003A580C">
        <w:rPr>
          <w:rFonts w:ascii="Arial" w:eastAsia="Calibri" w:hAnsi="Arial" w:cs="Arial"/>
          <w:i/>
          <w:sz w:val="24"/>
          <w:szCs w:val="24"/>
        </w:rPr>
        <w:t>7.</w:t>
      </w:r>
      <w:r>
        <w:rPr>
          <w:rFonts w:ascii="Arial" w:eastAsia="Calibri" w:hAnsi="Arial" w:cs="Arial"/>
          <w:i/>
          <w:sz w:val="24"/>
          <w:szCs w:val="24"/>
        </w:rPr>
        <w:t>519</w:t>
      </w:r>
      <w:r w:rsidRPr="003A580C">
        <w:rPr>
          <w:rFonts w:ascii="Arial" w:eastAsia="Calibri" w:hAnsi="Arial" w:cs="Arial"/>
          <w:i/>
          <w:sz w:val="24"/>
          <w:szCs w:val="24"/>
        </w:rPr>
        <w:t>,</w:t>
      </w:r>
      <w:r>
        <w:rPr>
          <w:rFonts w:ascii="Arial" w:eastAsia="Calibri" w:hAnsi="Arial" w:cs="Arial"/>
          <w:i/>
          <w:sz w:val="24"/>
          <w:szCs w:val="24"/>
        </w:rPr>
        <w:t>13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€</w:t>
      </w:r>
    </w:p>
    <w:p w14:paraId="67880D5B" w14:textId="366F73AC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OBRAZLOŽENJE:</w:t>
      </w:r>
      <w:r w:rsidRPr="003A580C">
        <w:rPr>
          <w:rFonts w:ascii="Arial" w:hAnsi="Arial" w:cs="Arial"/>
          <w:sz w:val="24"/>
          <w:szCs w:val="24"/>
        </w:rPr>
        <w:t xml:space="preserve"> Ovaj projekt obuhvaća Školsku godinu 202</w:t>
      </w:r>
      <w:r>
        <w:rPr>
          <w:rFonts w:ascii="Arial" w:hAnsi="Arial" w:cs="Arial"/>
          <w:sz w:val="24"/>
          <w:szCs w:val="24"/>
        </w:rPr>
        <w:t>4</w:t>
      </w:r>
      <w:r w:rsidRPr="003A580C">
        <w:rPr>
          <w:rFonts w:ascii="Arial" w:hAnsi="Arial" w:cs="Arial"/>
          <w:sz w:val="24"/>
          <w:szCs w:val="24"/>
        </w:rPr>
        <w:t>./202</w:t>
      </w:r>
      <w:r>
        <w:rPr>
          <w:rFonts w:ascii="Arial" w:hAnsi="Arial" w:cs="Arial"/>
          <w:sz w:val="24"/>
          <w:szCs w:val="24"/>
        </w:rPr>
        <w:t>5</w:t>
      </w:r>
      <w:r w:rsidRPr="003A580C">
        <w:rPr>
          <w:rFonts w:ascii="Arial" w:hAnsi="Arial" w:cs="Arial"/>
          <w:sz w:val="24"/>
          <w:szCs w:val="24"/>
        </w:rPr>
        <w:t xml:space="preserve">. te u njemu sudjeluje </w:t>
      </w:r>
      <w:r>
        <w:rPr>
          <w:rFonts w:ascii="Arial" w:hAnsi="Arial" w:cs="Arial"/>
          <w:sz w:val="24"/>
          <w:szCs w:val="24"/>
        </w:rPr>
        <w:t>tri</w:t>
      </w:r>
      <w:r w:rsidRPr="003A580C">
        <w:rPr>
          <w:rFonts w:ascii="Arial" w:hAnsi="Arial" w:cs="Arial"/>
          <w:sz w:val="24"/>
          <w:szCs w:val="24"/>
        </w:rPr>
        <w:t xml:space="preserve"> pomoćnika u nastavi. </w:t>
      </w:r>
    </w:p>
    <w:tbl>
      <w:tblPr>
        <w:tblW w:w="11172" w:type="dxa"/>
        <w:tblInd w:w="108" w:type="dxa"/>
        <w:tblLook w:val="04A0" w:firstRow="1" w:lastRow="0" w:firstColumn="1" w:lastColumn="0" w:noHBand="0" w:noVBand="1"/>
      </w:tblPr>
      <w:tblGrid>
        <w:gridCol w:w="9904"/>
        <w:gridCol w:w="1268"/>
      </w:tblGrid>
      <w:tr w:rsidR="00031186" w:rsidRPr="003A580C" w14:paraId="628ED5F9" w14:textId="77777777" w:rsidTr="00031186">
        <w:trPr>
          <w:trHeight w:val="300"/>
        </w:trPr>
        <w:tc>
          <w:tcPr>
            <w:tcW w:w="9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40C3" w14:textId="79D43A7B" w:rsidR="00031186" w:rsidRPr="003A580C" w:rsidRDefault="00031186" w:rsidP="00DE54C3">
            <w:pPr>
              <w:spacing w:after="0" w:line="240" w:lineRule="auto"/>
              <w:ind w:hanging="105"/>
              <w:rPr>
                <w:rFonts w:ascii="Arial" w:eastAsia="Calibri" w:hAnsi="Arial" w:cs="Arial"/>
                <w:bCs/>
                <w:i/>
                <w:sz w:val="24"/>
                <w:szCs w:val="24"/>
              </w:rPr>
            </w:pPr>
            <w:r w:rsidRPr="003A580C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POKAZATELJ REZULTATA: 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 xml:space="preserve">ukupni indeks iskorištenih sredstava iznosi </w:t>
            </w:r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38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,</w:t>
            </w:r>
            <w:r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25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%.</w:t>
            </w:r>
          </w:p>
          <w:p w14:paraId="52425779" w14:textId="77777777" w:rsidR="00031186" w:rsidRDefault="00031186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</w:pPr>
          </w:p>
          <w:tbl>
            <w:tblPr>
              <w:tblW w:w="9678" w:type="dxa"/>
              <w:tblLook w:val="04A0" w:firstRow="1" w:lastRow="0" w:firstColumn="1" w:lastColumn="0" w:noHBand="0" w:noVBand="1"/>
            </w:tblPr>
            <w:tblGrid>
              <w:gridCol w:w="2722"/>
              <w:gridCol w:w="2873"/>
              <w:gridCol w:w="2118"/>
              <w:gridCol w:w="1965"/>
            </w:tblGrid>
            <w:tr w:rsidR="00031186" w:rsidRPr="003A580C" w14:paraId="2A5A42C4" w14:textId="77777777" w:rsidTr="00031186">
              <w:trPr>
                <w:trHeight w:val="786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double" w:sz="6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5FBDAD86" w14:textId="77777777" w:rsidR="00031186" w:rsidRPr="003A580C" w:rsidRDefault="00031186" w:rsidP="000311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hr-HR"/>
                    </w:rPr>
                  </w:pPr>
                  <w:r w:rsidRPr="003A580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hr-HR"/>
                    </w:rPr>
                    <w:t>Pokazatelj rezultata</w:t>
                  </w:r>
                </w:p>
              </w:tc>
              <w:tc>
                <w:tcPr>
                  <w:tcW w:w="2873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0AB6D6E2" w14:textId="77777777" w:rsidR="00031186" w:rsidRPr="003A580C" w:rsidRDefault="00031186" w:rsidP="000311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hr-HR"/>
                    </w:rPr>
                  </w:pPr>
                  <w:r w:rsidRPr="003A580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hr-HR"/>
                    </w:rPr>
                    <w:t>Definicija pokazatelja</w:t>
                  </w:r>
                </w:p>
              </w:tc>
              <w:tc>
                <w:tcPr>
                  <w:tcW w:w="2118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235E507B" w14:textId="68C0E498" w:rsidR="00031186" w:rsidRPr="003A580C" w:rsidRDefault="00031186" w:rsidP="000311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hr-HR"/>
                    </w:rPr>
                  </w:pPr>
                  <w:r w:rsidRPr="003A580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hr-HR"/>
                    </w:rPr>
                    <w:t>Planska vrijednost 202</w:t>
                  </w:r>
                  <w:r w:rsidR="00A0279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hr-HR"/>
                    </w:rPr>
                    <w:t>5</w:t>
                  </w:r>
                  <w:r w:rsidRPr="003A580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nil"/>
                    <w:bottom w:val="double" w:sz="6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14:paraId="744230E2" w14:textId="05B6063A" w:rsidR="00031186" w:rsidRPr="003A580C" w:rsidRDefault="00031186" w:rsidP="000311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hr-HR"/>
                    </w:rPr>
                  </w:pPr>
                  <w:r w:rsidRPr="003A580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hr-HR"/>
                    </w:rPr>
                    <w:t>Realizacija 202</w:t>
                  </w:r>
                  <w:r w:rsidR="00A02794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hr-HR"/>
                    </w:rPr>
                    <w:t>5</w:t>
                  </w:r>
                  <w:r w:rsidRPr="003A580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hr-HR"/>
                    </w:rPr>
                    <w:t>.</w:t>
                  </w:r>
                </w:p>
              </w:tc>
            </w:tr>
            <w:tr w:rsidR="00031186" w:rsidRPr="003A580C" w14:paraId="649852FE" w14:textId="77777777" w:rsidTr="00031186">
              <w:trPr>
                <w:trHeight w:val="315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C02BFF" w14:textId="54E157FF" w:rsidR="00031186" w:rsidRPr="003A580C" w:rsidRDefault="00031186" w:rsidP="000311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38,25</w:t>
                  </w:r>
                  <w:r w:rsidRPr="003A580C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64CAD3" w14:textId="31230B56" w:rsidR="00031186" w:rsidRPr="003A580C" w:rsidRDefault="00031186" w:rsidP="000311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17.519,13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C5DDC9" w14:textId="525EBDD5" w:rsidR="00031186" w:rsidRPr="003A580C" w:rsidRDefault="00031186" w:rsidP="000311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45</w:t>
                  </w:r>
                  <w:r w:rsidRPr="003A580C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.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</w:t>
                  </w:r>
                  <w:r w:rsidRPr="003A580C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00,00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DA5FC1" w14:textId="5E8818B1" w:rsidR="00031186" w:rsidRPr="003A580C" w:rsidRDefault="00031186" w:rsidP="0003118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17.519,13</w:t>
                  </w:r>
                </w:p>
              </w:tc>
            </w:tr>
            <w:tr w:rsidR="00031186" w:rsidRPr="003A580C" w14:paraId="4349B45C" w14:textId="77777777" w:rsidTr="00031186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2B4B8FC" w14:textId="77777777" w:rsidR="00031186" w:rsidRPr="003A580C" w:rsidRDefault="00031186" w:rsidP="000311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2965CD" w14:textId="77777777" w:rsidR="00031186" w:rsidRPr="003A580C" w:rsidRDefault="00031186" w:rsidP="000311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33438A" w14:textId="77777777" w:rsidR="00031186" w:rsidRPr="003A580C" w:rsidRDefault="00031186" w:rsidP="000311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B2C558" w14:textId="77777777" w:rsidR="00031186" w:rsidRPr="003A580C" w:rsidRDefault="00031186" w:rsidP="0003118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31186" w:rsidRPr="003A580C" w14:paraId="4AA91D64" w14:textId="77777777" w:rsidTr="00031186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98FCC4" w14:textId="77777777" w:rsidR="00031186" w:rsidRPr="003A580C" w:rsidRDefault="00031186" w:rsidP="0003118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</w:pPr>
                  <w:r w:rsidRPr="003A580C"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28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25F91D" w14:textId="77777777" w:rsidR="00031186" w:rsidRPr="003A580C" w:rsidRDefault="00031186" w:rsidP="0003118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</w:pPr>
                  <w:r w:rsidRPr="003A580C"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2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D2CEEF" w14:textId="77777777" w:rsidR="00031186" w:rsidRPr="003A580C" w:rsidRDefault="00031186" w:rsidP="0003118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</w:pPr>
                  <w:r w:rsidRPr="003A580C"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  <w:tc>
                <w:tcPr>
                  <w:tcW w:w="1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599B57" w14:textId="77777777" w:rsidR="00031186" w:rsidRPr="003A580C" w:rsidRDefault="00031186" w:rsidP="0003118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</w:pPr>
                  <w:r w:rsidRPr="003A580C">
                    <w:rPr>
                      <w:rFonts w:ascii="Arial" w:eastAsia="Times New Roman" w:hAnsi="Arial" w:cs="Arial"/>
                      <w:sz w:val="24"/>
                      <w:szCs w:val="24"/>
                      <w:lang w:eastAsia="hr-HR"/>
                    </w:rPr>
                    <w:t> </w:t>
                  </w:r>
                </w:p>
              </w:tc>
            </w:tr>
          </w:tbl>
          <w:p w14:paraId="4F392E9A" w14:textId="77777777" w:rsidR="00031186" w:rsidRPr="003A580C" w:rsidRDefault="00031186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</w:pPr>
          </w:p>
          <w:p w14:paraId="5622A69B" w14:textId="77777777" w:rsidR="00031186" w:rsidRPr="003A580C" w:rsidRDefault="00031186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667F" w14:textId="77777777" w:rsidR="00031186" w:rsidRPr="003A580C" w:rsidRDefault="00031186" w:rsidP="00DE5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</w:tbl>
    <w:p w14:paraId="72DE71F5" w14:textId="77777777" w:rsidR="00031186" w:rsidRDefault="00031186" w:rsidP="0003118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1698949F" w14:textId="77777777" w:rsidR="00031186" w:rsidRDefault="00031186" w:rsidP="0003118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343E4045" w14:textId="77777777" w:rsidR="00031186" w:rsidRDefault="00031186" w:rsidP="0003118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1D580BE8" w14:textId="77777777" w:rsidR="00031186" w:rsidRDefault="00031186" w:rsidP="0003118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20690D41" w14:textId="55CD740F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lastRenderedPageBreak/>
        <w:t xml:space="preserve">3.2.3. </w:t>
      </w:r>
      <w:r w:rsidRPr="003A580C">
        <w:rPr>
          <w:rFonts w:ascii="Arial" w:eastAsia="Calibri" w:hAnsi="Arial" w:cs="Arial"/>
          <w:b/>
          <w:bCs/>
          <w:i/>
          <w:sz w:val="24"/>
          <w:szCs w:val="24"/>
        </w:rPr>
        <w:t xml:space="preserve"> PROGRAM 3202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eastAsia="Calibri" w:hAnsi="Arial" w:cs="Arial"/>
          <w:b/>
          <w:bCs/>
          <w:i/>
          <w:sz w:val="24"/>
          <w:szCs w:val="24"/>
        </w:rPr>
        <w:t>KAPITALNA ULAGANJA NA OBJEKTIMA OŠ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</w:p>
    <w:p w14:paraId="792E3FD1" w14:textId="77777777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7E532085" w14:textId="77777777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CILJEVI PROVEDBE PROGRAMA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: </w:t>
      </w:r>
      <w:r w:rsidRPr="003A580C">
        <w:rPr>
          <w:rFonts w:ascii="Arial" w:hAnsi="Arial" w:cs="Arial"/>
          <w:sz w:val="24"/>
          <w:szCs w:val="24"/>
        </w:rPr>
        <w:t>Ovaj kapitalni projekt je namijenjen za kupovinu različite opreme za školu. Sredstva se odnose na nabavku školske lektire .</w:t>
      </w:r>
    </w:p>
    <w:p w14:paraId="56138839" w14:textId="77777777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KAPITALNI PROJEKT: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eastAsia="Calibri" w:hAnsi="Arial" w:cs="Arial"/>
          <w:b/>
          <w:bCs/>
          <w:i/>
          <w:sz w:val="24"/>
          <w:szCs w:val="24"/>
        </w:rPr>
        <w:t>K320201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KUPNJA OPREME ZA OSNOVNE ŠKOLE </w:t>
      </w:r>
    </w:p>
    <w:p w14:paraId="465DE0ED" w14:textId="7448FCBF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 w:rsidR="002008D7">
        <w:rPr>
          <w:rFonts w:ascii="Arial" w:eastAsia="Calibri" w:hAnsi="Arial" w:cs="Arial"/>
          <w:i/>
          <w:sz w:val="24"/>
          <w:szCs w:val="24"/>
        </w:rPr>
        <w:t>88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0,00 € </w:t>
      </w:r>
    </w:p>
    <w:p w14:paraId="1A8AC55B" w14:textId="77777777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REALIZACIJA: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0 €</w:t>
      </w:r>
    </w:p>
    <w:p w14:paraId="58C2050E" w14:textId="59C316C6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OBRAZLOŽENJE: </w:t>
      </w:r>
      <w:r w:rsidRPr="003A580C">
        <w:rPr>
          <w:rFonts w:ascii="Arial" w:eastAsia="Calibri" w:hAnsi="Arial" w:cs="Arial"/>
          <w:bCs/>
          <w:iCs/>
          <w:sz w:val="24"/>
          <w:szCs w:val="24"/>
        </w:rPr>
        <w:t>Navedena nabavka će se realizirati u drugoj polovici 202</w:t>
      </w:r>
      <w:r w:rsidR="002008D7">
        <w:rPr>
          <w:rFonts w:ascii="Arial" w:eastAsia="Calibri" w:hAnsi="Arial" w:cs="Arial"/>
          <w:bCs/>
          <w:iCs/>
          <w:sz w:val="24"/>
          <w:szCs w:val="24"/>
        </w:rPr>
        <w:t>5</w:t>
      </w:r>
      <w:r w:rsidRPr="003A580C">
        <w:rPr>
          <w:rFonts w:ascii="Arial" w:eastAsia="Calibri" w:hAnsi="Arial" w:cs="Arial"/>
          <w:bCs/>
          <w:iCs/>
          <w:sz w:val="24"/>
          <w:szCs w:val="24"/>
        </w:rPr>
        <w:t xml:space="preserve">.godine. </w:t>
      </w:r>
    </w:p>
    <w:p w14:paraId="2648D17D" w14:textId="77777777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3773EF55" w14:textId="77777777" w:rsidR="002008D7" w:rsidRDefault="002008D7" w:rsidP="0003118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299755C" w14:textId="2C4D95AE" w:rsidR="00031186" w:rsidRPr="003A580C" w:rsidRDefault="00031186" w:rsidP="0003118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t xml:space="preserve">3.2.4. PROGRAM 3203 RASHODI ZA ZAPOSLENE U OSNOVNIM ŠKOLAMA </w:t>
      </w:r>
    </w:p>
    <w:p w14:paraId="6438392A" w14:textId="77777777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CILJEVI PROVEDBE PROGRAMA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: </w:t>
      </w:r>
      <w:r w:rsidRPr="003A580C">
        <w:rPr>
          <w:rFonts w:ascii="Arial" w:hAnsi="Arial" w:cs="Arial"/>
          <w:sz w:val="24"/>
          <w:szCs w:val="24"/>
        </w:rPr>
        <w:t xml:space="preserve">Odnosi se na trošak isplate plaća i ostalih materijalnih prava za zaposlenike u Školi. </w:t>
      </w:r>
    </w:p>
    <w:p w14:paraId="5BF5EBEE" w14:textId="77777777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0468E3FA" w14:textId="77777777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AKTIVNOST: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3A580C">
        <w:rPr>
          <w:rFonts w:ascii="Arial" w:eastAsia="Calibri" w:hAnsi="Arial" w:cs="Arial"/>
          <w:b/>
          <w:bCs/>
          <w:i/>
          <w:sz w:val="24"/>
          <w:szCs w:val="24"/>
        </w:rPr>
        <w:t>A 320301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RASHODI ZA ZAPOSLENE  </w:t>
      </w:r>
    </w:p>
    <w:p w14:paraId="46FEB17B" w14:textId="5112ED04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PLANSKA VRIJEDNOST: </w:t>
      </w:r>
      <w:r w:rsidRPr="003A580C">
        <w:rPr>
          <w:rFonts w:ascii="Arial" w:eastAsia="Calibri" w:hAnsi="Arial" w:cs="Arial"/>
          <w:i/>
          <w:sz w:val="24"/>
          <w:szCs w:val="24"/>
        </w:rPr>
        <w:t>1.</w:t>
      </w:r>
      <w:r w:rsidR="002008D7">
        <w:rPr>
          <w:rFonts w:ascii="Arial" w:eastAsia="Calibri" w:hAnsi="Arial" w:cs="Arial"/>
          <w:i/>
          <w:sz w:val="24"/>
          <w:szCs w:val="24"/>
        </w:rPr>
        <w:t>292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.000,00 € </w:t>
      </w:r>
    </w:p>
    <w:p w14:paraId="33EB9659" w14:textId="20F9B3C2" w:rsidR="00031186" w:rsidRPr="003A580C" w:rsidRDefault="00031186" w:rsidP="00031186">
      <w:pPr>
        <w:spacing w:after="0" w:line="36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>REALIZACIJA: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</w:t>
      </w:r>
      <w:r w:rsidR="002008D7">
        <w:rPr>
          <w:rFonts w:ascii="Arial" w:eastAsia="Calibri" w:hAnsi="Arial" w:cs="Arial"/>
          <w:i/>
          <w:sz w:val="24"/>
          <w:szCs w:val="24"/>
        </w:rPr>
        <w:t>950</w:t>
      </w:r>
      <w:r w:rsidRPr="003A580C">
        <w:rPr>
          <w:rFonts w:ascii="Arial" w:eastAsia="Calibri" w:hAnsi="Arial" w:cs="Arial"/>
          <w:i/>
          <w:sz w:val="24"/>
          <w:szCs w:val="24"/>
        </w:rPr>
        <w:t>.</w:t>
      </w:r>
      <w:r w:rsidR="002008D7">
        <w:rPr>
          <w:rFonts w:ascii="Arial" w:eastAsia="Calibri" w:hAnsi="Arial" w:cs="Arial"/>
          <w:i/>
          <w:sz w:val="24"/>
          <w:szCs w:val="24"/>
        </w:rPr>
        <w:t>806</w:t>
      </w:r>
      <w:r w:rsidRPr="003A580C">
        <w:rPr>
          <w:rFonts w:ascii="Arial" w:eastAsia="Calibri" w:hAnsi="Arial" w:cs="Arial"/>
          <w:i/>
          <w:sz w:val="24"/>
          <w:szCs w:val="24"/>
        </w:rPr>
        <w:t>,</w:t>
      </w:r>
      <w:r w:rsidR="002008D7">
        <w:rPr>
          <w:rFonts w:ascii="Arial" w:eastAsia="Calibri" w:hAnsi="Arial" w:cs="Arial"/>
          <w:i/>
          <w:sz w:val="24"/>
          <w:szCs w:val="24"/>
        </w:rPr>
        <w:t>74</w:t>
      </w:r>
      <w:r w:rsidRPr="003A580C">
        <w:rPr>
          <w:rFonts w:ascii="Arial" w:eastAsia="Calibri" w:hAnsi="Arial" w:cs="Arial"/>
          <w:i/>
          <w:sz w:val="24"/>
          <w:szCs w:val="24"/>
        </w:rPr>
        <w:t xml:space="preserve"> €</w:t>
      </w:r>
    </w:p>
    <w:p w14:paraId="2E4096E9" w14:textId="2D9F20CE" w:rsidR="002008D7" w:rsidRPr="002008D7" w:rsidRDefault="00031186" w:rsidP="00031186">
      <w:pPr>
        <w:spacing w:after="0" w:line="360" w:lineRule="auto"/>
        <w:jc w:val="both"/>
        <w:rPr>
          <w:rFonts w:ascii="Arial" w:eastAsia="Calibri" w:hAnsi="Arial" w:cs="Arial"/>
          <w:bCs/>
          <w:i/>
          <w:sz w:val="24"/>
          <w:szCs w:val="24"/>
        </w:rPr>
      </w:pPr>
      <w:r w:rsidRPr="003A580C">
        <w:rPr>
          <w:rFonts w:ascii="Arial" w:eastAsia="Calibri" w:hAnsi="Arial" w:cs="Arial"/>
          <w:b/>
          <w:i/>
          <w:sz w:val="24"/>
          <w:szCs w:val="24"/>
        </w:rPr>
        <w:t xml:space="preserve">OBRAZLOŽENJE: </w:t>
      </w:r>
      <w:r w:rsidRPr="003A580C">
        <w:rPr>
          <w:rFonts w:ascii="Arial" w:eastAsia="Calibri" w:hAnsi="Arial" w:cs="Arial"/>
          <w:bCs/>
          <w:i/>
          <w:sz w:val="24"/>
          <w:szCs w:val="24"/>
        </w:rPr>
        <w:t xml:space="preserve">Ukupna realizacija je </w:t>
      </w:r>
      <w:r w:rsidR="002008D7">
        <w:rPr>
          <w:rFonts w:ascii="Arial" w:eastAsia="Calibri" w:hAnsi="Arial" w:cs="Arial"/>
          <w:bCs/>
          <w:i/>
          <w:sz w:val="24"/>
          <w:szCs w:val="24"/>
        </w:rPr>
        <w:t>73</w:t>
      </w:r>
      <w:r w:rsidRPr="003A580C">
        <w:rPr>
          <w:rFonts w:ascii="Arial" w:eastAsia="Calibri" w:hAnsi="Arial" w:cs="Arial"/>
          <w:bCs/>
          <w:i/>
          <w:sz w:val="24"/>
          <w:szCs w:val="24"/>
        </w:rPr>
        <w:t>,</w:t>
      </w:r>
      <w:r w:rsidR="002008D7">
        <w:rPr>
          <w:rFonts w:ascii="Arial" w:eastAsia="Calibri" w:hAnsi="Arial" w:cs="Arial"/>
          <w:bCs/>
          <w:i/>
          <w:sz w:val="24"/>
          <w:szCs w:val="24"/>
        </w:rPr>
        <w:t>59</w:t>
      </w:r>
      <w:r w:rsidRPr="003A580C">
        <w:rPr>
          <w:rFonts w:ascii="Arial" w:eastAsia="Calibri" w:hAnsi="Arial" w:cs="Arial"/>
          <w:bCs/>
          <w:i/>
          <w:sz w:val="24"/>
          <w:szCs w:val="24"/>
        </w:rPr>
        <w:t xml:space="preserve">% planirane zbog povećanja plaća iz primjene tumačenja novog TKU-a. </w:t>
      </w:r>
    </w:p>
    <w:tbl>
      <w:tblPr>
        <w:tblW w:w="9678" w:type="dxa"/>
        <w:tblInd w:w="108" w:type="dxa"/>
        <w:tblLook w:val="04A0" w:firstRow="1" w:lastRow="0" w:firstColumn="1" w:lastColumn="0" w:noHBand="0" w:noVBand="1"/>
      </w:tblPr>
      <w:tblGrid>
        <w:gridCol w:w="2552"/>
        <w:gridCol w:w="2693"/>
        <w:gridCol w:w="1985"/>
        <w:gridCol w:w="1180"/>
        <w:gridCol w:w="662"/>
        <w:gridCol w:w="606"/>
      </w:tblGrid>
      <w:tr w:rsidR="00031186" w:rsidRPr="003A580C" w14:paraId="561A2DEC" w14:textId="77777777" w:rsidTr="00DE54C3">
        <w:trPr>
          <w:trHeight w:val="300"/>
        </w:trPr>
        <w:tc>
          <w:tcPr>
            <w:tcW w:w="8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16DE1" w14:textId="50534A26" w:rsidR="00031186" w:rsidRPr="003A580C" w:rsidRDefault="00031186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</w:pPr>
            <w:r w:rsidRPr="003A580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POKAZATELJ REZULTATA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 xml:space="preserve">: </w:t>
            </w:r>
            <w:r w:rsidR="002008D7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73,59</w:t>
            </w:r>
            <w:r w:rsidRPr="003A580C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  <w:t>%</w:t>
            </w:r>
          </w:p>
          <w:p w14:paraId="10514973" w14:textId="77777777" w:rsidR="00031186" w:rsidRPr="003A580C" w:rsidRDefault="00031186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eastAsia="hr-HR"/>
              </w:rPr>
            </w:pPr>
          </w:p>
          <w:p w14:paraId="197B8C3C" w14:textId="77777777" w:rsidR="00031186" w:rsidRPr="003A580C" w:rsidRDefault="00031186" w:rsidP="00DE54C3">
            <w:pPr>
              <w:spacing w:after="0" w:line="240" w:lineRule="auto"/>
              <w:ind w:hanging="105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89E7" w14:textId="77777777" w:rsidR="00031186" w:rsidRPr="003A580C" w:rsidRDefault="00031186" w:rsidP="00DE54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031186" w:rsidRPr="003A580C" w14:paraId="6708ED21" w14:textId="77777777" w:rsidTr="00DE54C3">
        <w:trPr>
          <w:gridAfter w:val="1"/>
          <w:wAfter w:w="606" w:type="dxa"/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6089C1" w14:textId="7777777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9194D8" w14:textId="7777777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07F33E" w14:textId="77B30F8B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Planska vrijednost 202</w:t>
            </w:r>
            <w:r w:rsidR="00A027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0B6406" w14:textId="5BA7635C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Realizacija 202</w:t>
            </w:r>
            <w:r w:rsidR="00A027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5</w:t>
            </w:r>
            <w:r w:rsidRPr="003A58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.</w:t>
            </w:r>
          </w:p>
        </w:tc>
      </w:tr>
      <w:tr w:rsidR="00031186" w:rsidRPr="003A580C" w14:paraId="790FB370" w14:textId="77777777" w:rsidTr="00DE54C3">
        <w:trPr>
          <w:gridAfter w:val="1"/>
          <w:wAfter w:w="606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DF89C" w14:textId="0C2FF043" w:rsidR="00031186" w:rsidRPr="003A580C" w:rsidRDefault="002008D7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73,59</w:t>
            </w:r>
            <w:r w:rsidR="00031186"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75F8C" w14:textId="6B0D694F" w:rsidR="00031186" w:rsidRPr="003A580C" w:rsidRDefault="002008D7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950.806,74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966C3" w14:textId="2724B089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  <w:r w:rsidR="002008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292</w:t>
            </w:r>
            <w:r w:rsidRPr="003A58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805B5" w14:textId="7139394C" w:rsidR="00031186" w:rsidRPr="003A580C" w:rsidRDefault="002008D7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950.806,74</w:t>
            </w:r>
          </w:p>
        </w:tc>
      </w:tr>
      <w:tr w:rsidR="00031186" w:rsidRPr="003A580C" w14:paraId="3006FD14" w14:textId="77777777" w:rsidTr="00DE54C3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CE5A" w14:textId="7777777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4244" w14:textId="7777777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EFF0" w14:textId="7777777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9DBC" w14:textId="7777777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031186" w:rsidRPr="003A580C" w14:paraId="078A8FD4" w14:textId="77777777" w:rsidTr="00DE54C3">
        <w:trPr>
          <w:gridAfter w:val="1"/>
          <w:wAfter w:w="606" w:type="dxa"/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C28F" w14:textId="7777777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96B4" w14:textId="7777777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5E6B" w14:textId="7777777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FF6C" w14:textId="77777777" w:rsidR="00031186" w:rsidRPr="003A580C" w:rsidRDefault="00031186" w:rsidP="00DE54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58E94BF7" w14:textId="635C816D" w:rsidR="00C56713" w:rsidRDefault="00C56713"/>
    <w:p w14:paraId="51A93BB9" w14:textId="77777777" w:rsidR="00C56713" w:rsidRDefault="00C56713" w:rsidP="00C567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09A48C" w14:textId="34DE5D2C" w:rsidR="00C56713" w:rsidRPr="003A580C" w:rsidRDefault="00C56713" w:rsidP="00C567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t xml:space="preserve">4. POSEBNI IZVJEŠTAJI </w:t>
      </w:r>
    </w:p>
    <w:p w14:paraId="23FA5106" w14:textId="77777777" w:rsidR="00C56713" w:rsidRPr="003A580C" w:rsidRDefault="00C56713" w:rsidP="00C567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t xml:space="preserve">4.1. Izvještaj o zaduživanju na domaćem i stranom tržištu novca i kapitala </w:t>
      </w:r>
    </w:p>
    <w:p w14:paraId="55031591" w14:textId="77777777" w:rsidR="00C56713" w:rsidRPr="003A580C" w:rsidRDefault="00C56713" w:rsidP="00C567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 xml:space="preserve">U izvještajnom razdoblju nije bilo planiranih ni ostvarenih zaduživanja na domaćem tržištu novca i kapitala. </w:t>
      </w:r>
    </w:p>
    <w:p w14:paraId="725F49F8" w14:textId="77777777" w:rsidR="00C56713" w:rsidRPr="003A580C" w:rsidRDefault="00C56713" w:rsidP="00C567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lastRenderedPageBreak/>
        <w:t xml:space="preserve">4.2.  Izvještaj o korištenju sredstava fondova Europske unije. </w:t>
      </w:r>
    </w:p>
    <w:p w14:paraId="4CA59752" w14:textId="77777777" w:rsidR="00C56713" w:rsidRPr="003A580C" w:rsidRDefault="00C56713" w:rsidP="00C567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 xml:space="preserve">Nije bilo planiranih ni ostvarenih sredstava iz fondova Europske unije. </w:t>
      </w:r>
    </w:p>
    <w:p w14:paraId="07AAF1BF" w14:textId="77777777" w:rsidR="00C56713" w:rsidRPr="003A580C" w:rsidRDefault="00C56713" w:rsidP="00C5671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t xml:space="preserve">4.3. Izvještaj o danim zajmovima i potraživanja po danim zajmovima </w:t>
      </w:r>
    </w:p>
    <w:p w14:paraId="4408CE67" w14:textId="77777777" w:rsidR="00C56713" w:rsidRPr="003A580C" w:rsidRDefault="00C56713" w:rsidP="00C567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 xml:space="preserve">Nije bilo planiranih ni realiziranih zajmovima i potraživanjima po danim zajmovima. </w:t>
      </w:r>
    </w:p>
    <w:p w14:paraId="20E33118" w14:textId="77777777" w:rsidR="00C56713" w:rsidRPr="003A580C" w:rsidRDefault="00C56713" w:rsidP="00C567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b/>
          <w:bCs/>
          <w:sz w:val="24"/>
          <w:szCs w:val="24"/>
        </w:rPr>
        <w:t>4.4. Izvještaj o stanju potraživanja i dospjelih obveza te o stanju potencijalnih  obveza po osnovi sudskih</w:t>
      </w:r>
      <w:r w:rsidRPr="003A580C">
        <w:rPr>
          <w:rFonts w:ascii="Arial" w:hAnsi="Arial" w:cs="Arial"/>
          <w:sz w:val="24"/>
          <w:szCs w:val="24"/>
        </w:rPr>
        <w:t xml:space="preserve"> </w:t>
      </w:r>
      <w:r w:rsidRPr="003A580C">
        <w:rPr>
          <w:rFonts w:ascii="Arial" w:hAnsi="Arial" w:cs="Arial"/>
          <w:b/>
          <w:bCs/>
          <w:sz w:val="24"/>
          <w:szCs w:val="24"/>
        </w:rPr>
        <w:t xml:space="preserve">sporova  </w:t>
      </w:r>
    </w:p>
    <w:p w14:paraId="46DF19DE" w14:textId="6F06F9D5" w:rsidR="00C56713" w:rsidRPr="003A580C" w:rsidRDefault="00C56713" w:rsidP="00C567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>Ukupna potraživanja za prihode poslovanja iznose 2.88</w:t>
      </w:r>
      <w:r>
        <w:rPr>
          <w:rFonts w:ascii="Arial" w:hAnsi="Arial" w:cs="Arial"/>
          <w:sz w:val="24"/>
          <w:szCs w:val="24"/>
        </w:rPr>
        <w:t>2</w:t>
      </w:r>
      <w:r w:rsidRPr="003A580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30</w:t>
      </w:r>
      <w:r w:rsidRPr="003A580C">
        <w:rPr>
          <w:rFonts w:ascii="Arial" w:hAnsi="Arial" w:cs="Arial"/>
          <w:sz w:val="24"/>
          <w:szCs w:val="24"/>
        </w:rPr>
        <w:t xml:space="preserve"> €, a odnose se na izdane račune za najam školske dvorane, a koji će se podmiriti u 202</w:t>
      </w:r>
      <w:r>
        <w:rPr>
          <w:rFonts w:ascii="Arial" w:hAnsi="Arial" w:cs="Arial"/>
          <w:sz w:val="24"/>
          <w:szCs w:val="24"/>
        </w:rPr>
        <w:t>5</w:t>
      </w:r>
      <w:r w:rsidRPr="003A580C">
        <w:rPr>
          <w:rFonts w:ascii="Arial" w:hAnsi="Arial" w:cs="Arial"/>
          <w:sz w:val="24"/>
          <w:szCs w:val="24"/>
        </w:rPr>
        <w:t>. godini. Stanje dospjelih obveza iznosi 1</w:t>
      </w:r>
      <w:r>
        <w:rPr>
          <w:rFonts w:ascii="Arial" w:hAnsi="Arial" w:cs="Arial"/>
          <w:sz w:val="24"/>
          <w:szCs w:val="24"/>
        </w:rPr>
        <w:t>92</w:t>
      </w:r>
      <w:r w:rsidRPr="003A580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528</w:t>
      </w:r>
      <w:r w:rsidRPr="003A580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87</w:t>
      </w:r>
      <w:r w:rsidRPr="003A580C">
        <w:rPr>
          <w:rFonts w:ascii="Arial" w:hAnsi="Arial" w:cs="Arial"/>
          <w:sz w:val="24"/>
          <w:szCs w:val="24"/>
        </w:rPr>
        <w:t xml:space="preserve"> €. </w:t>
      </w:r>
    </w:p>
    <w:p w14:paraId="5760F826" w14:textId="77777777" w:rsidR="00C56713" w:rsidRPr="003A580C" w:rsidRDefault="00C56713" w:rsidP="00C56713">
      <w:pPr>
        <w:spacing w:after="0"/>
        <w:jc w:val="both"/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ab/>
      </w:r>
      <w:r w:rsidRPr="003A580C">
        <w:rPr>
          <w:rFonts w:ascii="Arial" w:hAnsi="Arial" w:cs="Arial"/>
          <w:sz w:val="24"/>
          <w:szCs w:val="24"/>
        </w:rPr>
        <w:tab/>
      </w:r>
      <w:r w:rsidRPr="003A580C">
        <w:rPr>
          <w:rFonts w:ascii="Arial" w:hAnsi="Arial" w:cs="Arial"/>
          <w:sz w:val="24"/>
          <w:szCs w:val="24"/>
        </w:rPr>
        <w:tab/>
      </w:r>
      <w:r w:rsidRPr="003A580C">
        <w:rPr>
          <w:rFonts w:ascii="Arial" w:hAnsi="Arial" w:cs="Arial"/>
          <w:sz w:val="24"/>
          <w:szCs w:val="24"/>
        </w:rPr>
        <w:tab/>
      </w:r>
      <w:r w:rsidRPr="003A580C">
        <w:rPr>
          <w:rFonts w:ascii="Arial" w:hAnsi="Arial" w:cs="Arial"/>
          <w:sz w:val="24"/>
          <w:szCs w:val="24"/>
        </w:rPr>
        <w:tab/>
      </w:r>
      <w:r w:rsidRPr="003A580C">
        <w:rPr>
          <w:rFonts w:ascii="Arial" w:hAnsi="Arial" w:cs="Arial"/>
          <w:sz w:val="24"/>
          <w:szCs w:val="24"/>
        </w:rPr>
        <w:tab/>
      </w:r>
      <w:r w:rsidRPr="003A580C">
        <w:rPr>
          <w:rFonts w:ascii="Arial" w:hAnsi="Arial" w:cs="Arial"/>
          <w:sz w:val="24"/>
          <w:szCs w:val="24"/>
        </w:rPr>
        <w:tab/>
      </w:r>
      <w:r w:rsidRPr="003A580C">
        <w:rPr>
          <w:rFonts w:ascii="Arial" w:hAnsi="Arial" w:cs="Arial"/>
          <w:sz w:val="24"/>
          <w:szCs w:val="24"/>
        </w:rPr>
        <w:tab/>
      </w:r>
    </w:p>
    <w:p w14:paraId="6A885094" w14:textId="77777777" w:rsidR="00C56713" w:rsidRPr="003A580C" w:rsidRDefault="00C56713" w:rsidP="00C567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882E3D" w14:textId="77777777" w:rsidR="00C56713" w:rsidRPr="003A580C" w:rsidRDefault="00C56713" w:rsidP="00C56713">
      <w:pPr>
        <w:spacing w:after="0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25627FED" w14:textId="77777777" w:rsidR="00C56713" w:rsidRPr="003A580C" w:rsidRDefault="00C56713" w:rsidP="00C56713">
      <w:pPr>
        <w:spacing w:after="0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4ED26F8E" w14:textId="77777777" w:rsidR="00C56713" w:rsidRPr="003A580C" w:rsidRDefault="00C56713" w:rsidP="00C56713">
      <w:pPr>
        <w:spacing w:after="0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 xml:space="preserve">Ravnateljica </w:t>
      </w:r>
    </w:p>
    <w:p w14:paraId="7A0E66DC" w14:textId="77777777" w:rsidR="00C56713" w:rsidRPr="003A580C" w:rsidRDefault="00C56713" w:rsidP="00C5671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A580C">
        <w:rPr>
          <w:rFonts w:ascii="Arial" w:hAnsi="Arial" w:cs="Arial"/>
          <w:sz w:val="24"/>
          <w:szCs w:val="24"/>
        </w:rPr>
        <w:tab/>
      </w:r>
      <w:r w:rsidRPr="003A580C">
        <w:rPr>
          <w:rFonts w:ascii="Arial" w:hAnsi="Arial" w:cs="Arial"/>
          <w:sz w:val="24"/>
          <w:szCs w:val="24"/>
        </w:rPr>
        <w:tab/>
      </w:r>
      <w:r w:rsidRPr="003A580C">
        <w:rPr>
          <w:rFonts w:ascii="Arial" w:hAnsi="Arial" w:cs="Arial"/>
          <w:sz w:val="24"/>
          <w:szCs w:val="24"/>
        </w:rPr>
        <w:tab/>
      </w:r>
      <w:r w:rsidRPr="003A580C">
        <w:rPr>
          <w:rFonts w:ascii="Arial" w:hAnsi="Arial" w:cs="Arial"/>
          <w:sz w:val="24"/>
          <w:szCs w:val="24"/>
        </w:rPr>
        <w:tab/>
      </w:r>
      <w:r w:rsidRPr="003A580C">
        <w:rPr>
          <w:rFonts w:ascii="Arial" w:hAnsi="Arial" w:cs="Arial"/>
          <w:sz w:val="24"/>
          <w:szCs w:val="24"/>
        </w:rPr>
        <w:tab/>
      </w:r>
      <w:r w:rsidRPr="003A580C">
        <w:rPr>
          <w:rFonts w:ascii="Arial" w:hAnsi="Arial" w:cs="Arial"/>
          <w:sz w:val="24"/>
          <w:szCs w:val="24"/>
        </w:rPr>
        <w:tab/>
      </w:r>
      <w:r w:rsidRPr="003A580C">
        <w:rPr>
          <w:rFonts w:ascii="Arial" w:hAnsi="Arial" w:cs="Arial"/>
          <w:sz w:val="24"/>
          <w:szCs w:val="24"/>
        </w:rPr>
        <w:tab/>
      </w:r>
      <w:r w:rsidRPr="003A580C">
        <w:rPr>
          <w:rFonts w:ascii="Arial" w:hAnsi="Arial" w:cs="Arial"/>
          <w:sz w:val="24"/>
          <w:szCs w:val="24"/>
        </w:rPr>
        <w:tab/>
        <w:t xml:space="preserve">Antonela Petrić </w:t>
      </w:r>
    </w:p>
    <w:p w14:paraId="29176EFD" w14:textId="77777777" w:rsidR="00C56713" w:rsidRDefault="00C56713"/>
    <w:sectPr w:rsidR="00C56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A7860"/>
    <w:multiLevelType w:val="hybridMultilevel"/>
    <w:tmpl w:val="5E429936"/>
    <w:lvl w:ilvl="0" w:tplc="736A0B4A">
      <w:start w:val="1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8767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3D"/>
    <w:rsid w:val="00031186"/>
    <w:rsid w:val="002008D7"/>
    <w:rsid w:val="002517B2"/>
    <w:rsid w:val="003555AB"/>
    <w:rsid w:val="004B4AA3"/>
    <w:rsid w:val="004E0724"/>
    <w:rsid w:val="00680F2F"/>
    <w:rsid w:val="00752020"/>
    <w:rsid w:val="007D0109"/>
    <w:rsid w:val="00806FE3"/>
    <w:rsid w:val="009C253D"/>
    <w:rsid w:val="009E31A5"/>
    <w:rsid w:val="009F50C9"/>
    <w:rsid w:val="00A02794"/>
    <w:rsid w:val="00B2727E"/>
    <w:rsid w:val="00C45951"/>
    <w:rsid w:val="00C56713"/>
    <w:rsid w:val="00C665CA"/>
    <w:rsid w:val="00C8524D"/>
    <w:rsid w:val="00F91CEB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EEB2"/>
  <w15:chartTrackingRefBased/>
  <w15:docId w15:val="{97C82B75-CFD5-4051-8278-A7064AA8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3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C25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25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253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253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253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253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253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253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253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2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2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2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25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25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25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25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25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25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C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C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253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C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C253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C25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C253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C25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2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25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C253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4E0724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E0724"/>
    <w:rPr>
      <w:color w:val="96607D"/>
      <w:u w:val="single"/>
    </w:rPr>
  </w:style>
  <w:style w:type="paragraph" w:customStyle="1" w:styleId="msonormal0">
    <w:name w:val="msonormal"/>
    <w:basedOn w:val="Normal"/>
    <w:rsid w:val="004E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4E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5">
    <w:name w:val="xl65"/>
    <w:basedOn w:val="Normal"/>
    <w:rsid w:val="004E072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4E0724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4E0724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8">
    <w:name w:val="xl68"/>
    <w:basedOn w:val="Normal"/>
    <w:rsid w:val="004E0724"/>
    <w:pPr>
      <w:shd w:val="clear" w:color="000000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9">
    <w:name w:val="xl69"/>
    <w:basedOn w:val="Normal"/>
    <w:rsid w:val="004E0724"/>
    <w:pP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4E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4E072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2">
    <w:name w:val="xl72"/>
    <w:basedOn w:val="Normal"/>
    <w:rsid w:val="004E0724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4E0724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4">
    <w:name w:val="xl74"/>
    <w:basedOn w:val="Normal"/>
    <w:rsid w:val="004E0724"/>
    <w:pPr>
      <w:shd w:val="clear" w:color="000000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4E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17</Pages>
  <Words>4618</Words>
  <Characters>26326</Characters>
  <Application>Microsoft Office Word</Application>
  <DocSecurity>0</DocSecurity>
  <Lines>219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Ćosić</dc:creator>
  <cp:keywords/>
  <dc:description/>
  <cp:lastModifiedBy>Anđela Ćosić</cp:lastModifiedBy>
  <cp:revision>7</cp:revision>
  <dcterms:created xsi:type="dcterms:W3CDTF">2025-07-28T07:53:00Z</dcterms:created>
  <dcterms:modified xsi:type="dcterms:W3CDTF">2025-07-31T09:27:00Z</dcterms:modified>
</cp:coreProperties>
</file>