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B157" w14:textId="77777777" w:rsidR="00E47288" w:rsidRDefault="00E47288" w:rsidP="00E47288">
      <w:pPr>
        <w:spacing w:after="0"/>
      </w:pPr>
      <w:r>
        <w:t>OSNOVNA ŠKOLA „TRSTENIK“</w:t>
      </w:r>
    </w:p>
    <w:p w14:paraId="3AC94726" w14:textId="77777777" w:rsidR="00E47288" w:rsidRDefault="00E47288" w:rsidP="00E47288">
      <w:pPr>
        <w:spacing w:after="0"/>
      </w:pPr>
      <w:r>
        <w:t>Dinka Šimunovića 22, Split</w:t>
      </w:r>
    </w:p>
    <w:p w14:paraId="0C13356F" w14:textId="304CFCE2" w:rsidR="008E40EE" w:rsidRPr="00A71289" w:rsidRDefault="008E40EE" w:rsidP="008E40EE">
      <w:pPr>
        <w:spacing w:after="0"/>
      </w:pPr>
      <w:r w:rsidRPr="00A71289">
        <w:t>KLASA: 602-01/2</w:t>
      </w:r>
      <w:r w:rsidR="00A33F43">
        <w:t>6</w:t>
      </w:r>
      <w:r w:rsidRPr="00A71289">
        <w:t>-01/</w:t>
      </w:r>
      <w:r w:rsidR="00A71289">
        <w:t>1</w:t>
      </w:r>
      <w:r w:rsidR="00A33F43">
        <w:t>6</w:t>
      </w:r>
    </w:p>
    <w:p w14:paraId="57F5A470" w14:textId="30B76763" w:rsidR="008E40EE" w:rsidRDefault="008E40EE" w:rsidP="008E40EE">
      <w:pPr>
        <w:spacing w:after="0"/>
      </w:pPr>
      <w:r>
        <w:t>URBROJ: 2181-1-267-2</w:t>
      </w:r>
      <w:r w:rsidR="00A33F43">
        <w:t>6</w:t>
      </w:r>
      <w:r>
        <w:t>-1</w:t>
      </w:r>
    </w:p>
    <w:p w14:paraId="6AF51540" w14:textId="77777777" w:rsidR="00E47288" w:rsidRDefault="00E47288" w:rsidP="00E47288">
      <w:pPr>
        <w:spacing w:after="0"/>
      </w:pPr>
    </w:p>
    <w:p w14:paraId="573D2B44" w14:textId="08C5EEE5" w:rsidR="00E47288" w:rsidRDefault="00E47288" w:rsidP="00E47288">
      <w:pPr>
        <w:spacing w:after="0"/>
      </w:pPr>
      <w:r>
        <w:t xml:space="preserve">Split, </w:t>
      </w:r>
      <w:r w:rsidR="00A33F43">
        <w:t>18</w:t>
      </w:r>
      <w:r>
        <w:t xml:space="preserve">. </w:t>
      </w:r>
      <w:r w:rsidR="00A33F43">
        <w:t>veljače</w:t>
      </w:r>
      <w:r>
        <w:t xml:space="preserve"> 202</w:t>
      </w:r>
      <w:r w:rsidR="00A33F43">
        <w:t>6</w:t>
      </w:r>
      <w:r>
        <w:t>.</w:t>
      </w:r>
    </w:p>
    <w:p w14:paraId="60B1A2A6" w14:textId="77777777" w:rsidR="00E47288" w:rsidRDefault="00E47288" w:rsidP="00E47288">
      <w:pPr>
        <w:rPr>
          <w:b/>
        </w:rPr>
      </w:pPr>
    </w:p>
    <w:p w14:paraId="19B99712" w14:textId="712C54E9" w:rsidR="00E47288" w:rsidRDefault="00E47288" w:rsidP="00E47288">
      <w:pPr>
        <w:jc w:val="both"/>
        <w:rPr>
          <w:b/>
        </w:rPr>
      </w:pPr>
      <w:r>
        <w:t xml:space="preserve">Na temelju čl. 9. Pravilnika o postupku zapošljavanja te procjeni i vrednovanju kandidata za zapošljavanje Osnovne škole „Trstenik“ Split, </w:t>
      </w:r>
      <w:r w:rsidR="001D462A">
        <w:t xml:space="preserve">i Pravilnika o izmjenama i dopunama Pravilnika o postupku zapošljavanja te procjeni i vrednovanju kandidata za zapošljavanje Osnovne škole „Trstenik“ Split </w:t>
      </w:r>
      <w:r>
        <w:t xml:space="preserve">Povjerenstvo za procjenu i vrednovanje kandidata za zapošljavanje </w:t>
      </w:r>
      <w:r w:rsidR="002F204B">
        <w:t>donosi</w:t>
      </w:r>
      <w:r>
        <w:t xml:space="preserve"> </w:t>
      </w:r>
    </w:p>
    <w:p w14:paraId="7FE53C11" w14:textId="1310B340" w:rsidR="00E47288" w:rsidRDefault="002F204B" w:rsidP="00E47288">
      <w:pPr>
        <w:jc w:val="center"/>
        <w:rPr>
          <w:b/>
        </w:rPr>
      </w:pPr>
      <w:r>
        <w:rPr>
          <w:b/>
        </w:rPr>
        <w:t xml:space="preserve">ODLUKU </w:t>
      </w:r>
    </w:p>
    <w:p w14:paraId="183E50AA" w14:textId="1B94F392" w:rsidR="00E47288" w:rsidRDefault="002F204B" w:rsidP="00E47288">
      <w:pPr>
        <w:jc w:val="center"/>
        <w:rPr>
          <w:b/>
        </w:rPr>
      </w:pPr>
      <w:r>
        <w:rPr>
          <w:b/>
        </w:rPr>
        <w:t xml:space="preserve">o </w:t>
      </w:r>
      <w:r w:rsidR="00E47288">
        <w:rPr>
          <w:b/>
        </w:rPr>
        <w:t xml:space="preserve"> način</w:t>
      </w:r>
      <w:r>
        <w:rPr>
          <w:b/>
        </w:rPr>
        <w:t xml:space="preserve">u </w:t>
      </w:r>
      <w:r w:rsidR="00E47288">
        <w:rPr>
          <w:b/>
        </w:rPr>
        <w:t xml:space="preserve">procjene odnosno testiranju kandidata </w:t>
      </w:r>
    </w:p>
    <w:p w14:paraId="1E24D37D" w14:textId="77777777" w:rsidR="002B6A82" w:rsidRDefault="002B6A82" w:rsidP="00E47288">
      <w:pPr>
        <w:jc w:val="center"/>
        <w:rPr>
          <w:b/>
        </w:rPr>
      </w:pPr>
    </w:p>
    <w:p w14:paraId="7D5CA3BE" w14:textId="5FA916D0" w:rsidR="00E47288" w:rsidRPr="00E47288" w:rsidRDefault="00E47288" w:rsidP="00D60009">
      <w:pPr>
        <w:spacing w:after="0" w:line="254" w:lineRule="auto"/>
        <w:jc w:val="both"/>
      </w:pPr>
      <w:r w:rsidRPr="00E47288">
        <w:t xml:space="preserve">Procjena odnosno testiranje kandidata prijavljenih na natječaj objavljen dana </w:t>
      </w:r>
      <w:r w:rsidR="00613346">
        <w:t>11</w:t>
      </w:r>
      <w:r w:rsidRPr="00E47288">
        <w:t xml:space="preserve">. </w:t>
      </w:r>
      <w:r w:rsidR="00613346">
        <w:t>veljače</w:t>
      </w:r>
      <w:r w:rsidRPr="00E47288">
        <w:t xml:space="preserve"> 202</w:t>
      </w:r>
      <w:r w:rsidR="00613346">
        <w:t>6</w:t>
      </w:r>
      <w:r w:rsidRPr="00E47288">
        <w:t>. godine na mrežnoj stranici i oglasnoj ploči Škole te mrežnim stranicama i oglasnim pločama Hrvatskog zavoda za zapošljavanje za zasnivanje radnog odnosa na radnom mjestu učiteljic</w:t>
      </w:r>
      <w:r w:rsidR="00872F63">
        <w:t>a/ice</w:t>
      </w:r>
      <w:r w:rsidRPr="00E47288">
        <w:t xml:space="preserve"> </w:t>
      </w:r>
      <w:r w:rsidR="00D60009">
        <w:t xml:space="preserve">matematike </w:t>
      </w:r>
      <w:r w:rsidRPr="00E47288">
        <w:t>na određeno nepuno radno vrijeme od 2</w:t>
      </w:r>
      <w:r w:rsidR="00D60009">
        <w:t>0</w:t>
      </w:r>
      <w:r w:rsidRPr="00E47288">
        <w:t>/40 vršit će se usmenom procjenom odnosno usmenim testiranjem i vrednovanjem kandidata iz područja poznavanja propisa:</w:t>
      </w:r>
    </w:p>
    <w:p w14:paraId="66029AF2" w14:textId="77777777" w:rsidR="00E47288" w:rsidRPr="00E47288" w:rsidRDefault="00E47288" w:rsidP="00E47288">
      <w:pPr>
        <w:spacing w:after="0" w:line="254" w:lineRule="auto"/>
      </w:pPr>
    </w:p>
    <w:p w14:paraId="0CFF178D" w14:textId="1885ECB0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  <w:r w:rsidRPr="00E47288">
        <w:rPr>
          <w:b/>
          <w:bCs/>
        </w:rPr>
        <w:t>Pravni i drugi izvori za pripremanje kandidata</w:t>
      </w:r>
      <w:r w:rsidR="002F204B">
        <w:rPr>
          <w:b/>
          <w:bCs/>
        </w:rPr>
        <w:t>:</w:t>
      </w:r>
    </w:p>
    <w:p w14:paraId="31372356" w14:textId="77777777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</w:p>
    <w:p w14:paraId="570DC918" w14:textId="28201F49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bookmarkStart w:id="0" w:name="_Hlk179810366"/>
      <w:r>
        <w:rPr>
          <w:szCs w:val="24"/>
        </w:rPr>
        <w:t xml:space="preserve">Zakon o odgoju i obrazovanju u osnovnoj i srednjoj školi („Narodne novine“, br. 87/08., 86/09., 92/10., 105/10., 90/11., 16/12., 86/12., 94/13., 152/14., 7/17, 68/18, 98/19. i 64/20, 151/22, </w:t>
      </w:r>
      <w:r w:rsidR="001D462A">
        <w:rPr>
          <w:szCs w:val="24"/>
        </w:rPr>
        <w:t xml:space="preserve">155/23, </w:t>
      </w:r>
      <w:r>
        <w:rPr>
          <w:szCs w:val="24"/>
        </w:rPr>
        <w:t>156/23, )</w:t>
      </w:r>
    </w:p>
    <w:p w14:paraId="46E87CBA" w14:textId="77777777" w:rsidR="00D60009" w:rsidRDefault="00D60009" w:rsidP="00D60009">
      <w:pPr>
        <w:spacing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</w:t>
      </w:r>
    </w:p>
    <w:p w14:paraId="6005D1B2" w14:textId="347B9888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načinima, postupcima i elementima vrednovanja učenika u osnovnoj i srednjoj školi („Narodne novine“,</w:t>
      </w:r>
      <w:r w:rsidR="00307811" w:rsidRPr="00307811">
        <w:rPr>
          <w:szCs w:val="24"/>
        </w:rPr>
        <w:t xml:space="preserve"> </w:t>
      </w:r>
      <w:r w:rsidR="00307811">
        <w:rPr>
          <w:szCs w:val="24"/>
        </w:rPr>
        <w:t>br. 112/10, 82/19, 43/20 i 100/21</w:t>
      </w:r>
      <w:r>
        <w:rPr>
          <w:szCs w:val="24"/>
        </w:rPr>
        <w:t>.)</w:t>
      </w:r>
    </w:p>
    <w:p w14:paraId="5A4A899B" w14:textId="77777777" w:rsidR="00D60009" w:rsidRDefault="00D60009" w:rsidP="00D60009">
      <w:pPr>
        <w:spacing w:line="240" w:lineRule="auto"/>
        <w:jc w:val="both"/>
        <w:rPr>
          <w:szCs w:val="24"/>
        </w:rPr>
      </w:pPr>
    </w:p>
    <w:p w14:paraId="788DE762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napredovanju učitelja, nastavnika, stručnih suradnika i ravnatelja u osnovnim i srednjim školama i učeničkim domovima (NN br. 68/2019)</w:t>
      </w:r>
    </w:p>
    <w:p w14:paraId="76F27FE7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021B0EF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izmjenama i dopunama Pravilnika o napredovanju učitelja, nastavnika, stručnih suradnika i ravnatelja u osnovnim i srednjim školama i učeničkim domovima (NN br. 32/2021)</w:t>
      </w:r>
    </w:p>
    <w:p w14:paraId="378DAFF2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1A398B3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kriterijima za izricanje pedagoških mjera („Narodne novine“, br. 94/15)</w:t>
      </w:r>
    </w:p>
    <w:p w14:paraId="0C25F74D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78D0A82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izmjeni Pravilnika o kriterijima za izricanje pedagoških mjera („Narodne novine“, br. 3/17)</w:t>
      </w:r>
    </w:p>
    <w:p w14:paraId="68D8E648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40735D1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Smjernice za rad s učenicima s teškoćama </w:t>
      </w:r>
    </w:p>
    <w:p w14:paraId="03A86EB8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FAC2983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 xml:space="preserve">(https://mzo.gov.hr/vijesti/smjernice-za-rad-s-ucenicima-s-teskocama/4450) </w:t>
      </w:r>
    </w:p>
    <w:p w14:paraId="3AC167EC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8BCA0C7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lastRenderedPageBreak/>
        <w:t>(https://mzo.gov.hr/UserDocsImages//dokumenti/Obrazovanje//Smjernice%20za%20rad%20s%20ucenicima%20s%20teskocama.pdf)</w:t>
      </w:r>
    </w:p>
    <w:p w14:paraId="6770B62D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A09CBEA" w14:textId="140591EE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izvođenju izleta, ekskurzija i drugih odgojno- obrazovnih aktivnosti izvan škole  („Narodne novine“, br. 67/14</w:t>
      </w:r>
      <w:r w:rsidR="000D7F68">
        <w:rPr>
          <w:szCs w:val="24"/>
        </w:rPr>
        <w:t>, 81/15, 53/21- pročišćeni tekst</w:t>
      </w:r>
      <w:r>
        <w:rPr>
          <w:szCs w:val="24"/>
        </w:rPr>
        <w:t>)</w:t>
      </w:r>
    </w:p>
    <w:p w14:paraId="14E0BB9C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7AC354E4" w14:textId="77777777" w:rsidR="00D60009" w:rsidRPr="005E09EE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načinu postupanja odgojno-obrazovnih radnika školskih ustanova u poduzimanju mjera zaštite prava učenika te prijave svakog kršenja tih prava nadležnim tijelima (NN 132/13)</w:t>
      </w:r>
    </w:p>
    <w:p w14:paraId="329CAA50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3F3E7FBA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Kurikulum za nastavni predmet Matematika za osnovne škole i gimnazije u Republici Hrvatskoj („Narodne novine“, br. 10/2019)</w:t>
      </w:r>
    </w:p>
    <w:p w14:paraId="5BB6D30B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0FCB29FC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osnovnoškolskom i srednjoškolskom odgoju i obrazovanju učenika s teškoćama u razvoju (NN 24/2015)</w:t>
      </w:r>
    </w:p>
    <w:p w14:paraId="00166BFD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bookmarkEnd w:id="0"/>
    <w:p w14:paraId="3C0EB9A6" w14:textId="77777777" w:rsidR="00E47288" w:rsidRPr="00E47288" w:rsidRDefault="00E47288" w:rsidP="00E4728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1BF4F72A" w14:textId="77777777" w:rsidR="00E47288" w:rsidRPr="00E47288" w:rsidRDefault="00E47288" w:rsidP="00E47288">
      <w:pPr>
        <w:spacing w:after="0" w:line="254" w:lineRule="auto"/>
        <w:jc w:val="both"/>
        <w:rPr>
          <w:szCs w:val="24"/>
        </w:rPr>
      </w:pPr>
      <w:r w:rsidRPr="00E47288">
        <w:rPr>
          <w:szCs w:val="24"/>
        </w:rP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1FBAC247" w14:textId="77777777" w:rsidR="00E47288" w:rsidRPr="00E47288" w:rsidRDefault="00E47288" w:rsidP="00E47288">
      <w:pPr>
        <w:spacing w:after="0" w:line="254" w:lineRule="auto"/>
        <w:rPr>
          <w:sz w:val="20"/>
        </w:rPr>
      </w:pPr>
    </w:p>
    <w:p w14:paraId="5ABBE439" w14:textId="77777777" w:rsidR="00E47288" w:rsidRPr="00E47288" w:rsidRDefault="00E47288" w:rsidP="00E47288">
      <w:pPr>
        <w:spacing w:line="254" w:lineRule="auto"/>
        <w:jc w:val="right"/>
      </w:pPr>
    </w:p>
    <w:p w14:paraId="5EEDE5E3" w14:textId="0F49BB62" w:rsidR="00E47288" w:rsidRDefault="00E47288" w:rsidP="00E47288">
      <w:pPr>
        <w:spacing w:line="240" w:lineRule="auto"/>
        <w:contextualSpacing/>
        <w:jc w:val="both"/>
      </w:pPr>
      <w:r w:rsidRPr="00E47288">
        <w:tab/>
      </w:r>
      <w:r w:rsidRPr="00E47288">
        <w:tab/>
      </w:r>
      <w:r w:rsidRPr="00E47288">
        <w:tab/>
      </w:r>
      <w:r w:rsidRPr="00E47288">
        <w:tab/>
      </w:r>
      <w:bookmarkStart w:id="1" w:name="_Hlk158807138"/>
      <w:r w:rsidR="00D60009">
        <w:t xml:space="preserve">    </w:t>
      </w:r>
      <w:r>
        <w:t>Povjerenstvo za procjenu i vrednovanje kandidata za zapošljavanje</w:t>
      </w:r>
    </w:p>
    <w:bookmarkEnd w:id="1"/>
    <w:p w14:paraId="67991E10" w14:textId="77777777" w:rsidR="00E47288" w:rsidRDefault="00E47288" w:rsidP="00E47288">
      <w:pPr>
        <w:rPr>
          <w:sz w:val="20"/>
        </w:rPr>
      </w:pPr>
    </w:p>
    <w:p w14:paraId="7A8EC154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519A7"/>
    <w:multiLevelType w:val="hybridMultilevel"/>
    <w:tmpl w:val="EFA2B7A0"/>
    <w:lvl w:ilvl="0" w:tplc="4822C5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637F76"/>
    <w:multiLevelType w:val="hybridMultilevel"/>
    <w:tmpl w:val="A39C2222"/>
    <w:lvl w:ilvl="0" w:tplc="368864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380087">
    <w:abstractNumId w:val="0"/>
  </w:num>
  <w:num w:numId="2" w16cid:durableId="198685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8"/>
    <w:rsid w:val="000D7F68"/>
    <w:rsid w:val="001D462A"/>
    <w:rsid w:val="002B6A82"/>
    <w:rsid w:val="002F204B"/>
    <w:rsid w:val="00307811"/>
    <w:rsid w:val="0033007B"/>
    <w:rsid w:val="00482051"/>
    <w:rsid w:val="00613346"/>
    <w:rsid w:val="006A75D0"/>
    <w:rsid w:val="00714202"/>
    <w:rsid w:val="00872F63"/>
    <w:rsid w:val="008E40EE"/>
    <w:rsid w:val="00975614"/>
    <w:rsid w:val="009D6701"/>
    <w:rsid w:val="009E3142"/>
    <w:rsid w:val="00A1039F"/>
    <w:rsid w:val="00A33F43"/>
    <w:rsid w:val="00A71289"/>
    <w:rsid w:val="00B25882"/>
    <w:rsid w:val="00B66FC8"/>
    <w:rsid w:val="00D60009"/>
    <w:rsid w:val="00DD3D2C"/>
    <w:rsid w:val="00E4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0A1C"/>
  <w15:chartTrackingRefBased/>
  <w15:docId w15:val="{ACC1BAF1-2932-4EF2-9879-DAB247AE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88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00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Antonela Petrić</cp:lastModifiedBy>
  <cp:revision>14</cp:revision>
  <dcterms:created xsi:type="dcterms:W3CDTF">2024-03-11T13:12:00Z</dcterms:created>
  <dcterms:modified xsi:type="dcterms:W3CDTF">2026-02-18T10:34:00Z</dcterms:modified>
</cp:coreProperties>
</file>